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649" w:rsidRPr="00647649" w:rsidRDefault="00647649" w:rsidP="00647649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BD0000"/>
          <w:sz w:val="39"/>
          <w:szCs w:val="39"/>
          <w:lang w:eastAsia="ru-RU"/>
        </w:rPr>
      </w:pPr>
      <w:r w:rsidRPr="00647649">
        <w:rPr>
          <w:rFonts w:ascii="Arial" w:eastAsia="Times New Roman" w:hAnsi="Arial" w:cs="Arial"/>
          <w:b/>
          <w:bCs/>
          <w:color w:val="BD0000"/>
          <w:sz w:val="39"/>
          <w:szCs w:val="39"/>
          <w:lang w:eastAsia="ru-RU"/>
        </w:rPr>
        <w:t>Особенности домашнего насилия</w:t>
      </w:r>
      <w:r w:rsidRPr="00647649">
        <w:rPr>
          <w:rFonts w:ascii="Arial" w:eastAsia="Times New Roman" w:hAnsi="Arial" w:cs="Arial"/>
          <w:b/>
          <w:bCs/>
          <w:color w:val="BD0000"/>
          <w:sz w:val="39"/>
          <w:szCs w:val="39"/>
          <w:lang w:eastAsia="ru-RU"/>
        </w:rPr>
        <w:br/>
        <w:t>в отношении людей старшего возраста</w:t>
      </w:r>
    </w:p>
    <w:p w:rsidR="00647649" w:rsidRPr="00647649" w:rsidRDefault="00647649" w:rsidP="00117208">
      <w:pPr>
        <w:spacing w:after="225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647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настоящее время действует Закон Республики Беларусь «Об основах деятельности по профилактике правонарушений» от 4 января 2014 года № 122-З (в ред. от 06.01.2022 г.). </w:t>
      </w:r>
      <w:proofErr w:type="gramStart"/>
      <w:r w:rsidRPr="00647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Законе № 122-З дается следующее определение домашнему насилию: </w:t>
      </w:r>
      <w:r w:rsidRPr="00647649">
        <w:rPr>
          <w:rFonts w:ascii="Arial" w:eastAsia="Times New Roman" w:hAnsi="Arial" w:cs="Arial"/>
          <w:b/>
          <w:bCs/>
          <w:color w:val="B80606"/>
          <w:sz w:val="24"/>
          <w:szCs w:val="24"/>
          <w:lang w:eastAsia="ru-RU"/>
        </w:rPr>
        <w:t>«домашнее насилие – умышленные противоправные либо аморальные действия физического, психологического или сексуального характера близких родственников, бывших супругов, граждан, имеющих общего ребенка (детей), либо иных граждан, которые проживают (проживали) совместно и ведут (вели) общее хозяйство, по отношению друг к другу, причиняющие физические и (или) психические страдания»</w:t>
      </w:r>
      <w:r w:rsidRPr="00647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  <w:proofErr w:type="gramEnd"/>
      <w:r w:rsidRPr="00647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Также Закон № 122-З предусматривает ряд мер индивидуальной профилактики правонарушений в отношении лиц, применяющих домашнее насилие.</w:t>
      </w:r>
    </w:p>
    <w:p w:rsidR="00647649" w:rsidRPr="00647649" w:rsidRDefault="00647649" w:rsidP="00117208">
      <w:pPr>
        <w:spacing w:after="225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Согласно определению, принятому Организацией Объединенных Наций, </w:t>
      </w:r>
      <w:r w:rsidRPr="00647649">
        <w:rPr>
          <w:rFonts w:ascii="Arial" w:eastAsia="Times New Roman" w:hAnsi="Arial" w:cs="Arial"/>
          <w:b/>
          <w:bCs/>
          <w:i/>
          <w:iCs/>
          <w:color w:val="B80606"/>
          <w:sz w:val="24"/>
          <w:szCs w:val="24"/>
          <w:lang w:eastAsia="ru-RU"/>
        </w:rPr>
        <w:t>насилие над людьми старшего возраста</w:t>
      </w:r>
      <w:r w:rsidRPr="00647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это «единичное или повторяющееся действие, которое происходит в рамках любых отношений, где существует предпосылка доверия и заботы, причиняющее вред или стресс пожилому человеку».</w:t>
      </w:r>
    </w:p>
    <w:p w:rsidR="00647649" w:rsidRPr="00647649" w:rsidRDefault="00647649" w:rsidP="00117208">
      <w:pPr>
        <w:spacing w:after="225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b/>
          <w:bCs/>
          <w:i/>
          <w:iCs/>
          <w:color w:val="B80606"/>
          <w:sz w:val="24"/>
          <w:szCs w:val="24"/>
          <w:lang w:eastAsia="ru-RU"/>
        </w:rPr>
        <w:t>Виновниками насилия</w:t>
      </w:r>
      <w:r w:rsidRPr="00647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в отношении человека старшего возраста чаще всего становятся те члены семьи, которые находятся в тесном контакте с ним, несут ответственность по обеспечению человека старшего возраста всеми жизненно важными средствами (лекарственными препаратами, средствами личной гигиены, продуктами питания, медицинской техникой и </w:t>
      </w:r>
      <w:proofErr w:type="spellStart"/>
      <w:proofErr w:type="gramStart"/>
      <w:r w:rsidRPr="00647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др</w:t>
      </w:r>
      <w:proofErr w:type="spellEnd"/>
      <w:proofErr w:type="gramEnd"/>
      <w:r w:rsidRPr="00647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 Люди старшего возраста чаще всего терпят насилие со стороны интимного партнера и (или) взрослых детей. При этом насилие со стороны взрослых детей мужского пола в отношении пожилых людей встречается в 3 раза чаще, чем насилие со стороны детей женского пола. В большинстве случаев насилие со стороны детей в отношении пожилых родителей совершается детьми, имеющими какую-либо зависимость (алкогольную, наркотическую, игровую).</w:t>
      </w:r>
    </w:p>
    <w:p w:rsidR="00647649" w:rsidRPr="00647649" w:rsidRDefault="00647649" w:rsidP="00647649">
      <w:pPr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b/>
          <w:bCs/>
          <w:i/>
          <w:iCs/>
          <w:color w:val="B80606"/>
          <w:sz w:val="24"/>
          <w:szCs w:val="24"/>
          <w:lang w:eastAsia="ru-RU"/>
        </w:rPr>
        <w:t>Типы домашнего насилия</w:t>
      </w:r>
      <w:r w:rsidRPr="006476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647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отношении людей старшего возраста:</w:t>
      </w:r>
    </w:p>
    <w:p w:rsidR="00647649" w:rsidRPr="00647649" w:rsidRDefault="00647649" w:rsidP="0011720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Партнерское насилие</w:t>
      </w:r>
      <w:r w:rsidRPr="00647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человек старшего возраста (чаще женщины) подвергаются насилию со стороны совместно проживающих супругов старшего возраста, бывших супругов.</w:t>
      </w:r>
    </w:p>
    <w:p w:rsidR="00647649" w:rsidRPr="00647649" w:rsidRDefault="00647649" w:rsidP="0011720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Насилие</w:t>
      </w:r>
      <w:r w:rsidRPr="00647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отношении человека старшего возраста </w:t>
      </w:r>
      <w:r w:rsidRPr="006476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со стороны взрослых</w:t>
      </w:r>
      <w:r w:rsidRPr="00647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совместно или раздельно проживающих </w:t>
      </w:r>
      <w:r w:rsidRPr="006476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детей</w:t>
      </w:r>
      <w:r w:rsidRPr="00647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(по статистике, сыновья чаще подвергают различным видам насилия своих пожилых родителей, чем дочери).</w:t>
      </w:r>
    </w:p>
    <w:p w:rsidR="00647649" w:rsidRPr="00647649" w:rsidRDefault="00647649" w:rsidP="0011720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Насилие</w:t>
      </w:r>
      <w:r w:rsidRPr="00647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отношении человека старшего возраста </w:t>
      </w:r>
      <w:r w:rsidRPr="006476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со стороны близких</w:t>
      </w:r>
      <w:r w:rsidRPr="00647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6476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родственников</w:t>
      </w:r>
      <w:r w:rsidRPr="00647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(внуков, племянников, братьев и сестер и др.), </w:t>
      </w:r>
      <w:r w:rsidRPr="006476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осуществляющих уход и (или) опеку над ним.</w:t>
      </w:r>
    </w:p>
    <w:p w:rsidR="00647649" w:rsidRPr="0002604F" w:rsidRDefault="00647649" w:rsidP="0011720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Насилие со стороны неподготовленного персонала учреждений</w:t>
      </w:r>
      <w:r w:rsidRPr="00647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647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осуществ-ляющих</w:t>
      </w:r>
      <w:proofErr w:type="spellEnd"/>
      <w:proofErr w:type="gramEnd"/>
      <w:r w:rsidRPr="00647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уход за людьми старшего возраста.</w:t>
      </w:r>
    </w:p>
    <w:p w:rsidR="0002604F" w:rsidRDefault="0002604F" w:rsidP="0002604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604F" w:rsidRPr="00647649" w:rsidRDefault="0002604F" w:rsidP="0002604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7649" w:rsidRPr="00647649" w:rsidRDefault="00647649" w:rsidP="00647649">
      <w:pPr>
        <w:spacing w:after="225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b/>
          <w:bCs/>
          <w:i/>
          <w:iCs/>
          <w:color w:val="B80606"/>
          <w:sz w:val="24"/>
          <w:szCs w:val="24"/>
          <w:lang w:eastAsia="ru-RU"/>
        </w:rPr>
        <w:lastRenderedPageBreak/>
        <w:t>Что останавливает человека старшего возраста</w:t>
      </w:r>
      <w:r w:rsidRPr="00647649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</w:r>
      <w:r w:rsidRPr="00647649">
        <w:rPr>
          <w:rFonts w:ascii="Arial" w:eastAsia="Times New Roman" w:hAnsi="Arial" w:cs="Arial"/>
          <w:b/>
          <w:bCs/>
          <w:i/>
          <w:iCs/>
          <w:color w:val="B80606"/>
          <w:sz w:val="24"/>
          <w:szCs w:val="24"/>
          <w:lang w:eastAsia="ru-RU"/>
        </w:rPr>
        <w:t>обратиться за помощью в ТЦСОН или другую организацию</w:t>
      </w:r>
      <w:r w:rsidRPr="00647649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</w:r>
      <w:r w:rsidRPr="00647649">
        <w:rPr>
          <w:rFonts w:ascii="Arial" w:eastAsia="Times New Roman" w:hAnsi="Arial" w:cs="Arial"/>
          <w:b/>
          <w:bCs/>
          <w:i/>
          <w:iCs/>
          <w:color w:val="B80606"/>
          <w:sz w:val="24"/>
          <w:szCs w:val="24"/>
          <w:lang w:eastAsia="ru-RU"/>
        </w:rPr>
        <w:t>социальной сферы?</w:t>
      </w:r>
    </w:p>
    <w:p w:rsidR="00647649" w:rsidRPr="00647649" w:rsidRDefault="00647649" w:rsidP="00117208">
      <w:pPr>
        <w:spacing w:after="225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647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Стыд за то, что он (она) подвергается домашнему насилию со стороны детей, которых вырастил</w:t>
      </w:r>
      <w:proofErr w:type="gramStart"/>
      <w:r w:rsidRPr="00647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/-</w:t>
      </w:r>
      <w:proofErr w:type="gramEnd"/>
      <w:r w:rsidRPr="00647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и воспитал/-а;</w:t>
      </w:r>
    </w:p>
    <w:p w:rsidR="00647649" w:rsidRPr="00647649" w:rsidRDefault="00647649" w:rsidP="0011720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Желание сохранить все в тайне из-за боязни огласки ситуации в семье и порицания со стороны социального окружения или преданность семейным традициям и готовность принимать семью такой, какая она есть;</w:t>
      </w:r>
    </w:p>
    <w:p w:rsidR="00647649" w:rsidRPr="00647649" w:rsidRDefault="00647649" w:rsidP="0011720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Чувство вины или мнение, что они заслуживают насилия, что должны его терпеть;</w:t>
      </w:r>
    </w:p>
    <w:p w:rsidR="00647649" w:rsidRPr="00647649" w:rsidRDefault="00647649" w:rsidP="0011720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Недостаток знаний, чтобы идентифицировать себя в качестве пострадавших от домашнего насилия;</w:t>
      </w:r>
    </w:p>
    <w:p w:rsidR="00647649" w:rsidRPr="00647649" w:rsidRDefault="00647649" w:rsidP="0011720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Страх попасть в специализированное учреждение для лиц старшего возраста;</w:t>
      </w:r>
    </w:p>
    <w:p w:rsidR="00647649" w:rsidRPr="00647649" w:rsidRDefault="00647649" w:rsidP="0011720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Страх перед лицом, применяющим насилие;</w:t>
      </w:r>
    </w:p>
    <w:p w:rsidR="00647649" w:rsidRPr="00647649" w:rsidRDefault="00647649" w:rsidP="0011720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Боязнь остаться в одиночестве;</w:t>
      </w:r>
    </w:p>
    <w:p w:rsidR="00647649" w:rsidRPr="00647649" w:rsidRDefault="00647649" w:rsidP="0011720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Вера в то, что отношения скоро наладятся и насилие прекратится;</w:t>
      </w:r>
    </w:p>
    <w:p w:rsidR="00647649" w:rsidRPr="00647649" w:rsidRDefault="00647649" w:rsidP="0011720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Толерантность к насилию;</w:t>
      </w:r>
    </w:p>
    <w:p w:rsidR="00647649" w:rsidRPr="00647649" w:rsidRDefault="00647649" w:rsidP="00117208">
      <w:pPr>
        <w:numPr>
          <w:ilvl w:val="0"/>
          <w:numId w:val="2"/>
        </w:numPr>
        <w:spacing w:before="100" w:beforeAutospacing="1" w:after="225" w:afterAutospacing="1" w:line="240" w:lineRule="auto"/>
        <w:ind w:left="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Отсутствие достаточного количества финансовых средств, чтобы обеспечивать</w:t>
      </w:r>
      <w:r w:rsidR="001172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7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себя самому и жить вдали от человека, применяющего насилие.</w:t>
      </w:r>
    </w:p>
    <w:p w:rsidR="00647649" w:rsidRPr="00647649" w:rsidRDefault="00647649" w:rsidP="00647649">
      <w:pPr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А также:</w:t>
      </w:r>
    </w:p>
    <w:p w:rsidR="00647649" w:rsidRPr="00647649" w:rsidRDefault="00647649" w:rsidP="00117208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Молчание и отрицание</w:t>
      </w:r>
      <w:r w:rsidRPr="00647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Люди старшего возраста могут хранить молчание или отрицать домашнее насилие, опасаясь последствия для себя или своих близких.</w:t>
      </w:r>
    </w:p>
    <w:p w:rsidR="00647649" w:rsidRPr="00647649" w:rsidRDefault="00647649" w:rsidP="00117208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Минимизация.</w:t>
      </w:r>
      <w:r w:rsidRPr="00647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Человек старшего возраста может попытаться преуменьшить любое чувство шока, угрозы, страха и бессилия, </w:t>
      </w:r>
      <w:proofErr w:type="gramStart"/>
      <w:r w:rsidRPr="00647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когда</w:t>
      </w:r>
      <w:proofErr w:type="gramEnd"/>
      <w:r w:rsidRPr="00647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кажется, что нет выхода. Настоящие чувства сдерживаются. Минимизация также может выражаться в том, что человек старшего возраста </w:t>
      </w:r>
      <w:proofErr w:type="gramStart"/>
      <w:r w:rsidRPr="00647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умает</w:t>
      </w:r>
      <w:proofErr w:type="gramEnd"/>
      <w:r w:rsidRPr="00647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что инцидент был не таким серьезным и опасным, каким он мог бы быть, то есть преуменьшать негативное влияние фактов домашнего насилия  в отношении себя и на качество собственной жизни.</w:t>
      </w:r>
    </w:p>
    <w:p w:rsidR="00647649" w:rsidRPr="00647649" w:rsidRDefault="00647649" w:rsidP="00117208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Рационализация</w:t>
      </w:r>
      <w:r w:rsidRPr="00647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Рационализация подразумевает извинение или принятие агрессивного поведения. Люди старшего возраста берут на себя вину за причиненный им же вред, полагая, что единственная причина, по которой они пострадали, заключается в том, что они сами сделали или не сделали.</w:t>
      </w:r>
    </w:p>
    <w:p w:rsidR="00647649" w:rsidRPr="00647649" w:rsidRDefault="00647649" w:rsidP="00647649">
      <w:pPr>
        <w:spacing w:after="225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b/>
          <w:bCs/>
          <w:i/>
          <w:iCs/>
          <w:color w:val="B80606"/>
          <w:sz w:val="24"/>
          <w:szCs w:val="24"/>
          <w:lang w:eastAsia="ru-RU"/>
        </w:rPr>
        <w:t>Как идентифицировать домашнее насилие в отношении человека</w:t>
      </w:r>
      <w:r w:rsidRPr="00647649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</w:r>
      <w:r w:rsidRPr="00647649">
        <w:rPr>
          <w:rFonts w:ascii="Arial" w:eastAsia="Times New Roman" w:hAnsi="Arial" w:cs="Arial"/>
          <w:b/>
          <w:bCs/>
          <w:i/>
          <w:iCs/>
          <w:color w:val="B80606"/>
          <w:sz w:val="24"/>
          <w:szCs w:val="24"/>
          <w:lang w:eastAsia="ru-RU"/>
        </w:rPr>
        <w:t>старшего возраста?</w:t>
      </w:r>
    </w:p>
    <w:p w:rsidR="00647649" w:rsidRPr="00647649" w:rsidRDefault="00647649" w:rsidP="00647649">
      <w:pPr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Характер жалоб от людей старшего возраста</w:t>
      </w:r>
      <w:r w:rsidRPr="00647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указывающих на факты домашнего насилия:</w:t>
      </w:r>
    </w:p>
    <w:p w:rsidR="00647649" w:rsidRPr="00647649" w:rsidRDefault="00647649" w:rsidP="00117208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побои, издевательства со стороны родных;</w:t>
      </w:r>
    </w:p>
    <w:p w:rsidR="00647649" w:rsidRPr="00647649" w:rsidRDefault="00647649" w:rsidP="00117208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родные отбирают пенсию, сбережения или имущество (дом, скот, мебель, землю и т. д.);</w:t>
      </w:r>
    </w:p>
    <w:p w:rsidR="00647649" w:rsidRPr="00647649" w:rsidRDefault="00647649" w:rsidP="00117208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оскорбления, ругань и проклятия в адрес людей старшего возраста со стороны близких;</w:t>
      </w:r>
    </w:p>
    <w:p w:rsidR="00647649" w:rsidRPr="00647649" w:rsidRDefault="00647649" w:rsidP="00117208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обвинения (например, «старые люди никому не нужны, бесполезны», «ты в тягость»);</w:t>
      </w:r>
    </w:p>
    <w:p w:rsidR="00647649" w:rsidRPr="00647649" w:rsidRDefault="00647649" w:rsidP="00117208">
      <w:pPr>
        <w:numPr>
          <w:ilvl w:val="0"/>
          <w:numId w:val="4"/>
        </w:numPr>
        <w:spacing w:before="100" w:beforeAutospacing="1" w:after="100" w:afterAutospacing="1" w:line="240" w:lineRule="auto"/>
        <w:ind w:left="0" w:hanging="357"/>
        <w:contextualSpacing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1720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отказ в медицинской помощи (родные не приглашают врача, обесценивают физические</w:t>
      </w:r>
      <w:r w:rsidR="0011720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r w:rsidRPr="0011720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страдания пожилого);</w:t>
      </w:r>
    </w:p>
    <w:p w:rsidR="00647649" w:rsidRPr="00647649" w:rsidRDefault="00647649" w:rsidP="00117208">
      <w:pPr>
        <w:numPr>
          <w:ilvl w:val="0"/>
          <w:numId w:val="5"/>
        </w:numPr>
        <w:spacing w:before="100" w:beforeAutospacing="1" w:after="100" w:afterAutospacing="1" w:line="240" w:lineRule="auto"/>
        <w:ind w:left="0" w:hanging="35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плохой уход, отсутствие достаточного количества пищи;</w:t>
      </w:r>
    </w:p>
    <w:p w:rsidR="00647649" w:rsidRPr="00647649" w:rsidRDefault="00647649" w:rsidP="00117208">
      <w:pPr>
        <w:numPr>
          <w:ilvl w:val="0"/>
          <w:numId w:val="5"/>
        </w:numPr>
        <w:spacing w:before="100" w:beforeAutospacing="1" w:after="100" w:afterAutospacing="1" w:line="240" w:lineRule="auto"/>
        <w:ind w:left="0" w:hanging="35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отказ в покупке необходимых лекарственных препаратов;</w:t>
      </w:r>
    </w:p>
    <w:p w:rsidR="00647649" w:rsidRPr="00647649" w:rsidRDefault="00647649" w:rsidP="00117208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lastRenderedPageBreak/>
        <w:t>неудовлетворение потребностей в гигиене (грязная постель, одежда и обувь),</w:t>
      </w:r>
    </w:p>
    <w:p w:rsidR="00647649" w:rsidRPr="00647649" w:rsidRDefault="00647649" w:rsidP="00117208">
      <w:pPr>
        <w:spacing w:after="225" w:line="240" w:lineRule="auto"/>
        <w:contextualSpacing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отказ в покупке или предоставлении этих средств;</w:t>
      </w:r>
    </w:p>
    <w:p w:rsidR="00647649" w:rsidRPr="00647649" w:rsidRDefault="00647649" w:rsidP="00117208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лишение возможности общаться с соседями, друзьями, другими родственниками;</w:t>
      </w:r>
    </w:p>
    <w:p w:rsidR="00647649" w:rsidRPr="00647649" w:rsidRDefault="00647649" w:rsidP="00117208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оставление в одиночестве, когда родные забывают о существовании человека</w:t>
      </w:r>
    </w:p>
    <w:p w:rsidR="00647649" w:rsidRPr="00647649" w:rsidRDefault="00647649" w:rsidP="00117208">
      <w:pPr>
        <w:spacing w:after="225" w:line="240" w:lineRule="auto"/>
        <w:contextualSpacing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старшего возраста;</w:t>
      </w:r>
    </w:p>
    <w:p w:rsidR="00647649" w:rsidRPr="00694C71" w:rsidRDefault="00647649" w:rsidP="00117208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родные выгоняют из дома человека старшего возраста.</w:t>
      </w:r>
    </w:p>
    <w:p w:rsidR="00694C71" w:rsidRPr="00647649" w:rsidRDefault="00694C71" w:rsidP="00694C71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7649" w:rsidRPr="00647649" w:rsidRDefault="00647649" w:rsidP="00647649">
      <w:pPr>
        <w:spacing w:after="225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i/>
          <w:iCs/>
          <w:color w:val="B80606"/>
          <w:sz w:val="24"/>
          <w:szCs w:val="24"/>
          <w:lang w:eastAsia="ru-RU"/>
        </w:rPr>
        <w:t> </w:t>
      </w:r>
      <w:r w:rsidRPr="00647649">
        <w:rPr>
          <w:rFonts w:ascii="Arial" w:eastAsia="Times New Roman" w:hAnsi="Arial" w:cs="Arial"/>
          <w:b/>
          <w:bCs/>
          <w:i/>
          <w:iCs/>
          <w:color w:val="B80606"/>
          <w:sz w:val="24"/>
          <w:szCs w:val="24"/>
          <w:lang w:eastAsia="ru-RU"/>
        </w:rPr>
        <w:t>Как распознать домашнее насилие</w:t>
      </w:r>
      <w:r w:rsidRPr="00647649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</w:r>
      <w:r w:rsidRPr="00647649">
        <w:rPr>
          <w:rFonts w:ascii="Arial" w:eastAsia="Times New Roman" w:hAnsi="Arial" w:cs="Arial"/>
          <w:b/>
          <w:bCs/>
          <w:i/>
          <w:iCs/>
          <w:color w:val="B80606"/>
          <w:sz w:val="24"/>
          <w:szCs w:val="24"/>
          <w:lang w:eastAsia="ru-RU"/>
        </w:rPr>
        <w:t>в отношении людей с инвалидностью</w:t>
      </w:r>
    </w:p>
    <w:p w:rsidR="00647649" w:rsidRPr="00647649" w:rsidRDefault="00647649" w:rsidP="00694C71">
      <w:pPr>
        <w:spacing w:after="225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Люди с инвалидностью подвергаются практически тем же формам домашнего насилия, что и остальные, но в то же время насилие над ними принимает другие формы, имеет особые причины и приводит к другим последствиям. Зачастую </w:t>
      </w:r>
      <w:r w:rsidRPr="00647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люди с инвалидностью под воздействием близкого окружения подвержены стереотипному представлению о своих правах и возможностях</w:t>
      </w:r>
      <w:r w:rsidRPr="00647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Также </w:t>
      </w:r>
      <w:r w:rsidRPr="00647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насилие может проявляться в виде отсутствия заботы и ухода, в виде социальной изоляции, удержания путем обмана, унижений, отказа со стороны родственников в оказании медицинской помощи</w:t>
      </w:r>
      <w:r w:rsidRPr="00647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  <w:r w:rsidRPr="00647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 тех случаях, когда инвалидность влияет на способность человека к общению, риск насилия может быть еще выше, поскольку лицо, применяющее насилие, может воспользоваться неспособностью человека сообщить о жестоком обращении</w:t>
      </w:r>
      <w:r w:rsidRPr="00647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Домашнее насилие также является одной из причин инвалидности.</w:t>
      </w:r>
    </w:p>
    <w:p w:rsidR="00647649" w:rsidRPr="00647649" w:rsidRDefault="00647649" w:rsidP="00694C71">
      <w:pPr>
        <w:spacing w:after="225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Может возникнуть ситуация, когда право на личную жизнь людей с инвалидностью ущемляется или полностью нарушается. </w:t>
      </w:r>
      <w:r w:rsidRPr="00647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Лица, осуществляющие уход, члены семьи или другие лица, оказывающие помощь, могут совершать насилие в форме умышленного отказа в удовлетворении жизненных потребностей подопечного</w:t>
      </w:r>
      <w:r w:rsidRPr="00647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 некоторых случаях </w:t>
      </w:r>
      <w:r w:rsidRPr="00647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люди с инвалидностью подвергаются изоляции от общения с другими, их могут лишать сре</w:t>
      </w:r>
      <w:proofErr w:type="gramStart"/>
      <w:r w:rsidRPr="00647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дств дл</w:t>
      </w:r>
      <w:proofErr w:type="gramEnd"/>
      <w:r w:rsidRPr="00647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я передвижения, устройств связи или лекарств, в результате чего они получают физические или психологические травмы</w:t>
      </w:r>
      <w:r w:rsidRPr="00647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Нередко можно встретить случаи, когда близкое окружение лишает права женщин с инвалидностью на рождение детей и самостоятельного решения вопросов половой жизни.</w:t>
      </w:r>
    </w:p>
    <w:p w:rsidR="00647649" w:rsidRPr="00647649" w:rsidRDefault="00647649" w:rsidP="00694C71">
      <w:pPr>
        <w:spacing w:after="225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 важно, что </w:t>
      </w:r>
      <w:r w:rsidRPr="00647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люди с умственными нарушениями могут не обладать финансовой независимостью, не иметь возможности получать дополнительное образование и не знать, куда обращаться в ситуации домашнего насилия, как его распознавать и бороться</w:t>
      </w:r>
      <w:r w:rsidRPr="00647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47649" w:rsidRPr="00647649" w:rsidRDefault="00647649" w:rsidP="00694C71">
      <w:pPr>
        <w:spacing w:after="225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таком случае особую роль занимает коммуникация специалиста государственного учреждения «Дзержинский территориальный центр социального обслуживания населения» и пострадавшего от домашнего насилия. </w:t>
      </w:r>
    </w:p>
    <w:p w:rsidR="00647649" w:rsidRPr="00647649" w:rsidRDefault="00647649" w:rsidP="00647649">
      <w:pPr>
        <w:spacing w:after="225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b/>
          <w:bCs/>
          <w:i/>
          <w:iCs/>
          <w:color w:val="B80606"/>
          <w:sz w:val="24"/>
          <w:szCs w:val="24"/>
          <w:lang w:eastAsia="ru-RU"/>
        </w:rPr>
        <w:t>Если Вам стали известны подобные факты,</w:t>
      </w:r>
      <w:r w:rsidRPr="00647649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</w:r>
      <w:r w:rsidRPr="00647649">
        <w:rPr>
          <w:rFonts w:ascii="Arial" w:eastAsia="Times New Roman" w:hAnsi="Arial" w:cs="Arial"/>
          <w:b/>
          <w:bCs/>
          <w:i/>
          <w:iCs/>
          <w:color w:val="B80606"/>
          <w:sz w:val="24"/>
          <w:szCs w:val="24"/>
          <w:lang w:eastAsia="ru-RU"/>
        </w:rPr>
        <w:t xml:space="preserve"> свяжитесь с нами по телефонам </w:t>
      </w:r>
      <w:r w:rsidR="00694C71">
        <w:rPr>
          <w:rFonts w:ascii="Arial" w:eastAsia="Times New Roman" w:hAnsi="Arial" w:cs="Arial"/>
          <w:b/>
          <w:bCs/>
          <w:i/>
          <w:iCs/>
          <w:color w:val="B80606"/>
          <w:sz w:val="24"/>
          <w:szCs w:val="24"/>
          <w:lang w:eastAsia="ru-RU"/>
        </w:rPr>
        <w:t>7 88 07; 7 76 87</w:t>
      </w:r>
      <w:r w:rsidRPr="00647649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</w:r>
      <w:r w:rsidRPr="00647649">
        <w:rPr>
          <w:rFonts w:ascii="Arial" w:eastAsia="Times New Roman" w:hAnsi="Arial" w:cs="Arial"/>
          <w:b/>
          <w:bCs/>
          <w:i/>
          <w:iCs/>
          <w:color w:val="B80606"/>
          <w:sz w:val="24"/>
          <w:szCs w:val="24"/>
          <w:lang w:eastAsia="ru-RU"/>
        </w:rPr>
        <w:t> для оказания своевременной помощи гражданам,</w:t>
      </w:r>
      <w:r w:rsidRPr="00647649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</w:r>
      <w:r w:rsidRPr="00647649">
        <w:rPr>
          <w:rFonts w:ascii="Arial" w:eastAsia="Times New Roman" w:hAnsi="Arial" w:cs="Arial"/>
          <w:b/>
          <w:bCs/>
          <w:i/>
          <w:iCs/>
          <w:color w:val="B80606"/>
          <w:sz w:val="24"/>
          <w:szCs w:val="24"/>
          <w:lang w:eastAsia="ru-RU"/>
        </w:rPr>
        <w:t> пострадавшим от домашнего насилия.</w:t>
      </w:r>
    </w:p>
    <w:p w:rsidR="00647649" w:rsidRPr="00647649" w:rsidRDefault="00647649" w:rsidP="0002604F">
      <w:pPr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Наш адрес: г. </w:t>
      </w:r>
      <w:r w:rsidR="00694C7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Чечерск, ул. </w:t>
      </w:r>
      <w:proofErr w:type="gramStart"/>
      <w:r w:rsidR="00694C7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Интернациональная</w:t>
      </w:r>
      <w:proofErr w:type="gramEnd"/>
      <w:r w:rsidR="00694C7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, 56б.</w:t>
      </w:r>
      <w:r w:rsidRPr="00647649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</w:r>
      <w:r w:rsidR="00694C7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Учреждение «</w:t>
      </w:r>
      <w:proofErr w:type="spellStart"/>
      <w:r w:rsidR="00694C7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Чечерский</w:t>
      </w:r>
      <w:proofErr w:type="spellEnd"/>
      <w:r w:rsidRPr="006476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территориальный центр социального обслуживания населения»,</w:t>
      </w:r>
      <w:r w:rsidR="0002604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6476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отделение комплексной поддержки в кризисной ситуации</w:t>
      </w:r>
      <w:r w:rsidR="00694C7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и дневного пребывания для граждан пожилого возраста, </w:t>
      </w:r>
      <w:proofErr w:type="spellStart"/>
      <w:r w:rsidR="00694C7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каб</w:t>
      </w:r>
      <w:proofErr w:type="spellEnd"/>
      <w:r w:rsidR="00694C7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. 13</w:t>
      </w:r>
      <w:r w:rsidRPr="006476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sectPr w:rsidR="00647649" w:rsidRPr="00647649" w:rsidSect="00DB0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8312C"/>
    <w:multiLevelType w:val="multilevel"/>
    <w:tmpl w:val="3522D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745509"/>
    <w:multiLevelType w:val="multilevel"/>
    <w:tmpl w:val="13621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E845BEF"/>
    <w:multiLevelType w:val="multilevel"/>
    <w:tmpl w:val="490C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6E54D2D"/>
    <w:multiLevelType w:val="multilevel"/>
    <w:tmpl w:val="0D36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BA22042"/>
    <w:multiLevelType w:val="multilevel"/>
    <w:tmpl w:val="88CC8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A8760BF"/>
    <w:multiLevelType w:val="multilevel"/>
    <w:tmpl w:val="986E1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58C7AD1"/>
    <w:multiLevelType w:val="multilevel"/>
    <w:tmpl w:val="E2C2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6814019"/>
    <w:multiLevelType w:val="multilevel"/>
    <w:tmpl w:val="3B1E7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0D57853"/>
    <w:multiLevelType w:val="multilevel"/>
    <w:tmpl w:val="B3C0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6A5597E"/>
    <w:multiLevelType w:val="multilevel"/>
    <w:tmpl w:val="01D23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649"/>
    <w:rsid w:val="0002604F"/>
    <w:rsid w:val="00117208"/>
    <w:rsid w:val="00647649"/>
    <w:rsid w:val="00694C71"/>
    <w:rsid w:val="00DB0B99"/>
    <w:rsid w:val="00E90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B99"/>
  </w:style>
  <w:style w:type="paragraph" w:styleId="2">
    <w:name w:val="heading 2"/>
    <w:basedOn w:val="a"/>
    <w:link w:val="20"/>
    <w:uiPriority w:val="9"/>
    <w:qFormat/>
    <w:rsid w:val="006476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76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47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7649"/>
    <w:rPr>
      <w:b/>
      <w:bCs/>
    </w:rPr>
  </w:style>
  <w:style w:type="character" w:styleId="a5">
    <w:name w:val="Emphasis"/>
    <w:basedOn w:val="a0"/>
    <w:uiPriority w:val="20"/>
    <w:qFormat/>
    <w:rsid w:val="0064764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5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5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76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0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4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99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4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3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2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5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8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8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23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63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4982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2024-03-21T12:22:00Z</dcterms:created>
  <dcterms:modified xsi:type="dcterms:W3CDTF">2024-03-21T13:58:00Z</dcterms:modified>
</cp:coreProperties>
</file>