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E3B54" w:rsidRPr="001E3B54" w:rsidRDefault="001E3B54" w:rsidP="0020093C">
      <w:pPr>
        <w:shd w:val="clear" w:color="auto" w:fill="FFFFFF"/>
        <w:ind w:firstLine="697"/>
        <w:jc w:val="both"/>
        <w:textAlignment w:val="baseline"/>
        <w:rPr>
          <w:b/>
          <w:color w:val="000000" w:themeColor="text1"/>
        </w:rPr>
      </w:pPr>
      <w:r w:rsidRPr="001E3B54">
        <w:rPr>
          <w:b/>
          <w:color w:val="000000" w:themeColor="text1"/>
        </w:rPr>
        <w:fldChar w:fldCharType="begin"/>
      </w:r>
      <w:r w:rsidRPr="001E3B54">
        <w:rPr>
          <w:b/>
          <w:color w:val="000000" w:themeColor="text1"/>
        </w:rPr>
        <w:instrText xml:space="preserve"> HYPERLINK "http://www.chechersk.gomel-region.by/uploads/files/10-2022/Analiz-postupivshix-obraschenij-grazhdan-v-Checherskij-rajispolkom-za-9-mesjatsev-2022-goda.-.doc" </w:instrText>
      </w:r>
      <w:r w:rsidRPr="001E3B54">
        <w:rPr>
          <w:b/>
          <w:color w:val="000000" w:themeColor="text1"/>
        </w:rPr>
        <w:fldChar w:fldCharType="separate"/>
      </w:r>
      <w:r w:rsidRPr="001E3B54">
        <w:rPr>
          <w:rStyle w:val="a7"/>
          <w:b/>
          <w:color w:val="000000" w:themeColor="text1"/>
          <w:u w:val="none"/>
        </w:rPr>
        <w:t xml:space="preserve">Анализ поступивших обращений граждан в </w:t>
      </w:r>
      <w:proofErr w:type="spellStart"/>
      <w:r w:rsidRPr="001E3B54">
        <w:rPr>
          <w:rStyle w:val="a7"/>
          <w:b/>
          <w:color w:val="000000" w:themeColor="text1"/>
          <w:u w:val="none"/>
        </w:rPr>
        <w:t>Чечерский</w:t>
      </w:r>
      <w:proofErr w:type="spellEnd"/>
      <w:r w:rsidRPr="001E3B54">
        <w:rPr>
          <w:rStyle w:val="a7"/>
          <w:b/>
          <w:color w:val="000000" w:themeColor="text1"/>
          <w:u w:val="none"/>
        </w:rPr>
        <w:t xml:space="preserve"> райисполком за 2022 год</w:t>
      </w:r>
      <w:r w:rsidRPr="001E3B54">
        <w:rPr>
          <w:b/>
          <w:color w:val="000000" w:themeColor="text1"/>
        </w:rPr>
        <w:fldChar w:fldCharType="end"/>
      </w:r>
      <w:r>
        <w:rPr>
          <w:b/>
          <w:color w:val="000000" w:themeColor="text1"/>
        </w:rPr>
        <w:t>.</w:t>
      </w:r>
    </w:p>
    <w:bookmarkEnd w:id="0"/>
    <w:p w:rsidR="001653EF" w:rsidRDefault="001653EF" w:rsidP="001653EF">
      <w:pPr>
        <w:ind w:firstLine="697"/>
        <w:jc w:val="both"/>
      </w:pPr>
      <w:r>
        <w:t xml:space="preserve">Работа с обращениями граждан является одной из основных функций местных исполнительных и распорядительных органов. В свою очередь количество поступивших обращений граждан с предложениями, заявлениями, жалобами – считается одним из основных критериев оценки деятельности органов государственной власти и местного самоуправления. </w:t>
      </w:r>
    </w:p>
    <w:p w:rsidR="00122CD1" w:rsidRDefault="00122CD1" w:rsidP="00122CD1">
      <w:pPr>
        <w:ind w:firstLine="699"/>
        <w:jc w:val="both"/>
      </w:pPr>
      <w:r>
        <w:t xml:space="preserve">В 2022 году в райисполком поступило 122 обращения граждан (2021 год – 89). </w:t>
      </w:r>
      <w:r w:rsidRPr="00BD2CB1">
        <w:t>Из них</w:t>
      </w:r>
      <w:r>
        <w:t xml:space="preserve"> по способу подачи</w:t>
      </w:r>
      <w:r w:rsidRPr="00BD2CB1">
        <w:t xml:space="preserve">: </w:t>
      </w:r>
      <w:r>
        <w:t>39 письменных (2021 год – 19), 33 электронных (2021 год – 29), 50 устных обращений (2021 год – 41).</w:t>
      </w:r>
    </w:p>
    <w:p w:rsidR="00122CD1" w:rsidRPr="002673B1" w:rsidRDefault="00122CD1" w:rsidP="00122CD1">
      <w:pPr>
        <w:shd w:val="clear" w:color="auto" w:fill="FFFFFF"/>
        <w:spacing w:line="346" w:lineRule="exact"/>
        <w:ind w:left="14" w:right="58" w:firstLine="684"/>
        <w:jc w:val="both"/>
        <w:rPr>
          <w:bCs/>
          <w:color w:val="000000" w:themeColor="text1"/>
          <w:spacing w:val="-3"/>
        </w:rPr>
      </w:pPr>
      <w:r w:rsidRPr="002673B1">
        <w:rPr>
          <w:bCs/>
          <w:color w:val="000000" w:themeColor="text1"/>
          <w:spacing w:val="-3"/>
        </w:rPr>
        <w:t xml:space="preserve">Удельный вес обращений, </w:t>
      </w:r>
      <w:r>
        <w:rPr>
          <w:bCs/>
          <w:color w:val="000000" w:themeColor="text1"/>
          <w:spacing w:val="-3"/>
        </w:rPr>
        <w:t>поступивших в райисполком в расчете на 1000 жителей с</w:t>
      </w:r>
      <w:r w:rsidRPr="002673B1">
        <w:rPr>
          <w:bCs/>
          <w:color w:val="000000" w:themeColor="text1"/>
          <w:spacing w:val="-3"/>
        </w:rPr>
        <w:t xml:space="preserve">оставил </w:t>
      </w:r>
      <w:r>
        <w:rPr>
          <w:bCs/>
          <w:color w:val="000000" w:themeColor="text1"/>
          <w:spacing w:val="-3"/>
        </w:rPr>
        <w:t>8</w:t>
      </w:r>
      <w:r w:rsidRPr="002673B1">
        <w:rPr>
          <w:bCs/>
          <w:color w:val="000000" w:themeColor="text1"/>
          <w:spacing w:val="-3"/>
        </w:rPr>
        <w:t>,</w:t>
      </w:r>
      <w:r>
        <w:rPr>
          <w:bCs/>
          <w:color w:val="000000" w:themeColor="text1"/>
          <w:spacing w:val="-3"/>
        </w:rPr>
        <w:t>4</w:t>
      </w:r>
      <w:r w:rsidRPr="002673B1">
        <w:rPr>
          <w:bCs/>
          <w:color w:val="000000" w:themeColor="text1"/>
          <w:spacing w:val="-3"/>
        </w:rPr>
        <w:t xml:space="preserve"> обращений (2021 год </w:t>
      </w:r>
      <w:r>
        <w:t>–</w:t>
      </w:r>
      <w:r w:rsidRPr="002673B1">
        <w:rPr>
          <w:bCs/>
          <w:color w:val="000000" w:themeColor="text1"/>
          <w:spacing w:val="-3"/>
        </w:rPr>
        <w:t xml:space="preserve"> </w:t>
      </w:r>
      <w:r>
        <w:rPr>
          <w:bCs/>
          <w:color w:val="000000" w:themeColor="text1"/>
          <w:spacing w:val="-3"/>
        </w:rPr>
        <w:t>6</w:t>
      </w:r>
      <w:r w:rsidRPr="002673B1">
        <w:rPr>
          <w:bCs/>
          <w:color w:val="000000" w:themeColor="text1"/>
          <w:spacing w:val="-3"/>
        </w:rPr>
        <w:t xml:space="preserve">). </w:t>
      </w:r>
    </w:p>
    <w:p w:rsidR="00122CD1" w:rsidRDefault="00122CD1" w:rsidP="00122CD1">
      <w:pPr>
        <w:ind w:firstLine="699"/>
        <w:jc w:val="both"/>
      </w:pPr>
      <w:r>
        <w:t>По сравнению с 2021 годом количество поступивших обращений увеличилось на 37%, письменных – на 20 обращений (105%)</w:t>
      </w:r>
      <w:r>
        <w:rPr>
          <w:b/>
        </w:rPr>
        <w:t xml:space="preserve">, </w:t>
      </w:r>
      <w:r>
        <w:t>электронных на 4 (14%), устных обращений на 9 (22%).</w:t>
      </w:r>
    </w:p>
    <w:p w:rsidR="00122CD1" w:rsidRPr="009C2D77" w:rsidRDefault="00122CD1" w:rsidP="00122CD1">
      <w:pPr>
        <w:ind w:firstLine="699"/>
        <w:jc w:val="both"/>
      </w:pPr>
      <w:r w:rsidRPr="009C2D77">
        <w:t>За отчетный период в райисполком поступило:</w:t>
      </w:r>
    </w:p>
    <w:p w:rsidR="00122CD1" w:rsidRDefault="00122CD1" w:rsidP="00122CD1">
      <w:pPr>
        <w:tabs>
          <w:tab w:val="left" w:pos="993"/>
        </w:tabs>
        <w:ind w:firstLine="709"/>
        <w:jc w:val="both"/>
      </w:pPr>
      <w:r>
        <w:t xml:space="preserve">2 коллективных обращения (2021 год – 4) о восстановлении работы водонапорной башни в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Отор</w:t>
      </w:r>
      <w:proofErr w:type="spellEnd"/>
      <w:r>
        <w:t xml:space="preserve">; об осуществлении подводной охоты на реке </w:t>
      </w:r>
      <w:proofErr w:type="spellStart"/>
      <w:r>
        <w:t>Сож</w:t>
      </w:r>
      <w:proofErr w:type="spellEnd"/>
      <w:r>
        <w:t xml:space="preserve"> </w:t>
      </w:r>
      <w:proofErr w:type="spellStart"/>
      <w:r>
        <w:t>Чечерского</w:t>
      </w:r>
      <w:proofErr w:type="spellEnd"/>
      <w:r>
        <w:t xml:space="preserve"> района</w:t>
      </w:r>
      <w:r w:rsidR="003E35D0">
        <w:t>;</w:t>
      </w:r>
      <w:r>
        <w:t xml:space="preserve"> </w:t>
      </w:r>
    </w:p>
    <w:p w:rsidR="00122CD1" w:rsidRDefault="00122CD1" w:rsidP="00122CD1">
      <w:pPr>
        <w:ind w:firstLine="699"/>
        <w:jc w:val="both"/>
      </w:pPr>
      <w:r>
        <w:t>3 повторных обращения (2021 год – 4)</w:t>
      </w:r>
      <w:r w:rsidRPr="00245FBA">
        <w:t xml:space="preserve"> </w:t>
      </w:r>
      <w:r>
        <w:t xml:space="preserve">о возобновлении работы магазина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Покоть</w:t>
      </w:r>
      <w:proofErr w:type="spellEnd"/>
      <w:r>
        <w:t>; 2 обращения по вопросу выплаты компенсации за утраченное домовладение (переписка с заявителем прекращена).</w:t>
      </w:r>
    </w:p>
    <w:p w:rsidR="00122CD1" w:rsidRDefault="00122CD1" w:rsidP="00122CD1">
      <w:pPr>
        <w:ind w:firstLine="708"/>
        <w:jc w:val="both"/>
      </w:pPr>
      <w:r>
        <w:t xml:space="preserve">В текущем году состоялось 46 выездных приемов граждан руководством района, членами районного исполнительного комитета, депутатами райсовета. В рамках выездного приема граждан проведены встречи с трудовыми коллективами на рабочих местах, с населением по месту жительства (в том числе в малочисленных и отдаленных населенных пунктах района). К руководству района поступило 24 вопроса (2021 г. – 29). </w:t>
      </w:r>
    </w:p>
    <w:p w:rsidR="00122CD1" w:rsidRDefault="00122CD1" w:rsidP="00122CD1">
      <w:pPr>
        <w:ind w:firstLine="708"/>
        <w:jc w:val="both"/>
        <w:rPr>
          <w:color w:val="000000"/>
          <w:spacing w:val="-6"/>
        </w:rPr>
      </w:pPr>
      <w:r>
        <w:rPr>
          <w:color w:val="000000"/>
          <w:spacing w:val="3"/>
        </w:rPr>
        <w:t xml:space="preserve">В целях оперативного решения проблем, а также переноса </w:t>
      </w:r>
      <w:r>
        <w:rPr>
          <w:color w:val="000000"/>
          <w:spacing w:val="-6"/>
        </w:rPr>
        <w:t xml:space="preserve">основных   усилий   из плоскости   бумажной работы в   непосредственный </w:t>
      </w:r>
    </w:p>
    <w:p w:rsidR="00122CD1" w:rsidRDefault="00122CD1" w:rsidP="00122CD1">
      <w:pPr>
        <w:jc w:val="both"/>
        <w:rPr>
          <w:color w:val="000000"/>
          <w:spacing w:val="-3"/>
        </w:rPr>
      </w:pPr>
      <w:r>
        <w:rPr>
          <w:color w:val="000000"/>
          <w:spacing w:val="-2"/>
        </w:rPr>
        <w:t>контакт с людьми в райисполкоме продолжено проведение «</w:t>
      </w:r>
      <w:r>
        <w:rPr>
          <w:bCs/>
          <w:color w:val="000000"/>
          <w:spacing w:val="-2"/>
        </w:rPr>
        <w:t xml:space="preserve">прямых телефонных </w:t>
      </w:r>
      <w:r>
        <w:rPr>
          <w:bCs/>
          <w:color w:val="000000"/>
          <w:spacing w:val="-3"/>
        </w:rPr>
        <w:t>линий»</w:t>
      </w:r>
      <w:r>
        <w:rPr>
          <w:color w:val="000000"/>
          <w:spacing w:val="-3"/>
        </w:rPr>
        <w:t xml:space="preserve">. </w:t>
      </w:r>
    </w:p>
    <w:p w:rsidR="00122CD1" w:rsidRDefault="00122CD1" w:rsidP="00122CD1">
      <w:pPr>
        <w:ind w:firstLine="708"/>
        <w:jc w:val="both"/>
      </w:pPr>
      <w:r>
        <w:t xml:space="preserve">В текущем году состоялось 48 «прямых телефонных линий» с руководством района. Из них, с участием председателя райисполкома – 4. В ходе «прямых телефонных линий» прозвучало 23 вопроса (2021 год –26). </w:t>
      </w:r>
    </w:p>
    <w:p w:rsidR="00122CD1" w:rsidRDefault="00122CD1" w:rsidP="00122CD1">
      <w:pPr>
        <w:ind w:firstLine="708"/>
        <w:jc w:val="both"/>
      </w:pPr>
      <w:r>
        <w:t>На «горячую телефонную линию» райисполкома за отчетный период поступило 20 звонков (2021 год – 30).</w:t>
      </w:r>
      <w:r>
        <w:tab/>
      </w:r>
    </w:p>
    <w:p w:rsidR="00122CD1" w:rsidRDefault="00122CD1" w:rsidP="00122CD1">
      <w:pPr>
        <w:ind w:firstLine="699"/>
        <w:jc w:val="both"/>
      </w:pPr>
      <w:r>
        <w:t xml:space="preserve">Тематика обращений граждан охватывает широкий спектр вопросов: жилищно-коммунальное и дорожное хозяйство, землепользование, улучшение жилищных условий, вопросы занятости и </w:t>
      </w:r>
      <w:r>
        <w:lastRenderedPageBreak/>
        <w:t>трудоустройства, сельского хозяйства, торгового обслуживания, образования и др.:</w:t>
      </w:r>
    </w:p>
    <w:tbl>
      <w:tblPr>
        <w:tblW w:w="10916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624"/>
        <w:gridCol w:w="709"/>
        <w:gridCol w:w="567"/>
        <w:gridCol w:w="567"/>
        <w:gridCol w:w="567"/>
        <w:gridCol w:w="567"/>
        <w:gridCol w:w="567"/>
        <w:gridCol w:w="617"/>
        <w:gridCol w:w="659"/>
        <w:gridCol w:w="567"/>
      </w:tblGrid>
      <w:tr w:rsidR="00122CD1" w:rsidTr="005607BE">
        <w:trPr>
          <w:trHeight w:val="564"/>
        </w:trPr>
        <w:tc>
          <w:tcPr>
            <w:tcW w:w="49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обращений</w:t>
            </w:r>
          </w:p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обращения, устные приемы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приемы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линия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Горячая линия 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</w:p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122CD1" w:rsidTr="005607BE">
        <w:trPr>
          <w:trHeight w:val="193"/>
        </w:trPr>
        <w:tc>
          <w:tcPr>
            <w:tcW w:w="49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22CD1" w:rsidRPr="00C747BA" w:rsidTr="005607BE">
        <w:trPr>
          <w:trHeight w:val="285"/>
        </w:trPr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предоставление жилой площади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C00D7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труда (трудоустройство, выплата заработной платы, охрана труда)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вопросы трудоустройства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землепользования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D056B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D056B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D056B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D056B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D056B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эксплуатации и ремонта жилого фонда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FB63A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вопросы, касающиеся оплаты за жилищно-коммунальные услуги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AE0DB0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благоустройства, ремонта дорог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25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дорожного хозяйства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FB63A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7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обеспечение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6"/>
                <w:szCs w:val="26"/>
              </w:rPr>
            </w:pPr>
            <w:r w:rsidRPr="00C747BA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6"/>
                <w:szCs w:val="26"/>
              </w:rPr>
            </w:pPr>
            <w:r w:rsidRPr="00C747BA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753E2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6"/>
                <w:szCs w:val="26"/>
              </w:rPr>
            </w:pPr>
            <w:r w:rsidRPr="00C747BA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E67CF9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Cs/>
                <w:sz w:val="26"/>
                <w:szCs w:val="26"/>
              </w:rPr>
            </w:pPr>
            <w:r w:rsidRPr="00C747BA">
              <w:rPr>
                <w:iCs/>
                <w:sz w:val="26"/>
                <w:szCs w:val="26"/>
              </w:rPr>
              <w:t>4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соцзащита граждан, пострадавших от последствий катастрофы на ЧАЭС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747BA"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торговли, общественного питания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22CD1" w:rsidRPr="00C747BA" w:rsidTr="005607BE">
        <w:trPr>
          <w:trHeight w:val="162"/>
        </w:trPr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газификации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jc w:val="center"/>
              <w:rPr>
                <w:color w:val="FFFFFF" w:themeColor="background1"/>
                <w:sz w:val="26"/>
                <w:szCs w:val="26"/>
                <w:highlight w:val="black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образования, спорта и туризма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  <w:highlight w:val="black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E67CF9" w:rsidRDefault="00122CD1" w:rsidP="005607BE">
            <w:pPr>
              <w:tabs>
                <w:tab w:val="left" w:pos="1980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D2587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культуры, религии и идеологии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здравоохранения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0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сельского хозяйства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транспорта и связи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обеспечения законности и охраны правопорядка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2CD1" w:rsidRPr="00C747BA" w:rsidTr="005607BE"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Pr="00C00D7A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4B258B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9830B6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C747BA">
              <w:rPr>
                <w:sz w:val="26"/>
                <w:szCs w:val="26"/>
              </w:rPr>
              <w:t>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A97685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C747BA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122CD1" w:rsidRPr="00C747BA" w:rsidTr="005607BE">
        <w:trPr>
          <w:trHeight w:val="455"/>
        </w:trPr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22CD1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122CD1" w:rsidRPr="00607C2A" w:rsidRDefault="00122CD1" w:rsidP="005607BE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1A7676">
              <w:rPr>
                <w:sz w:val="24"/>
                <w:szCs w:val="24"/>
              </w:rPr>
              <w:t>29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1A7676">
              <w:rPr>
                <w:sz w:val="24"/>
                <w:szCs w:val="24"/>
              </w:rPr>
              <w:t>26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>23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1A7676">
              <w:rPr>
                <w:sz w:val="24"/>
                <w:szCs w:val="24"/>
              </w:rPr>
              <w:t>30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>20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 w:rsidRPr="001A7676">
              <w:rPr>
                <w:sz w:val="24"/>
                <w:szCs w:val="24"/>
              </w:rPr>
              <w:t>174</w:t>
            </w:r>
          </w:p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2CD1" w:rsidRPr="001A7676" w:rsidRDefault="00122CD1" w:rsidP="005607BE">
            <w:pPr>
              <w:tabs>
                <w:tab w:val="left" w:pos="1980"/>
              </w:tabs>
              <w:jc w:val="center"/>
              <w:rPr>
                <w:sz w:val="26"/>
                <w:szCs w:val="26"/>
              </w:rPr>
            </w:pPr>
            <w:r w:rsidRPr="001A7676">
              <w:rPr>
                <w:sz w:val="26"/>
                <w:szCs w:val="26"/>
              </w:rPr>
              <w:t>189</w:t>
            </w:r>
          </w:p>
        </w:tc>
      </w:tr>
    </w:tbl>
    <w:p w:rsidR="00122CD1" w:rsidRDefault="00122CD1" w:rsidP="00122CD1">
      <w:pPr>
        <w:shd w:val="clear" w:color="auto" w:fill="FFFFFF"/>
        <w:spacing w:line="346" w:lineRule="exact"/>
        <w:ind w:left="14" w:right="58" w:firstLine="684"/>
        <w:jc w:val="both"/>
        <w:rPr>
          <w:color w:val="000000" w:themeColor="text1"/>
        </w:rPr>
      </w:pPr>
      <w:r w:rsidRPr="00576F42">
        <w:rPr>
          <w:color w:val="000000" w:themeColor="text1"/>
        </w:rPr>
        <w:t>Анализируя поступившие обращения, следует отметить, что за отчетный период к первой группе вопросов,</w:t>
      </w:r>
      <w:r>
        <w:rPr>
          <w:color w:val="000000" w:themeColor="text1"/>
        </w:rPr>
        <w:t xml:space="preserve"> волнующих население,</w:t>
      </w:r>
      <w:r w:rsidRPr="00576F42">
        <w:rPr>
          <w:color w:val="000000" w:themeColor="text1"/>
        </w:rPr>
        <w:t xml:space="preserve"> относится сфера </w:t>
      </w:r>
      <w:proofErr w:type="spellStart"/>
      <w:r w:rsidRPr="00576F42">
        <w:rPr>
          <w:color w:val="000000" w:themeColor="text1"/>
        </w:rPr>
        <w:t>жилищно</w:t>
      </w:r>
      <w:proofErr w:type="spellEnd"/>
      <w:r w:rsidRPr="00576F42">
        <w:rPr>
          <w:color w:val="000000" w:themeColor="text1"/>
        </w:rPr>
        <w:t xml:space="preserve"> – коммунального   хозяйства.  На связанные с ней вопросы приходится </w:t>
      </w:r>
      <w:r>
        <w:rPr>
          <w:color w:val="000000" w:themeColor="text1"/>
        </w:rPr>
        <w:t>32</w:t>
      </w:r>
      <w:r w:rsidRPr="00576F42">
        <w:rPr>
          <w:color w:val="000000" w:themeColor="text1"/>
        </w:rPr>
        <w:t>%</w:t>
      </w:r>
      <w:r>
        <w:rPr>
          <w:color w:val="000000" w:themeColor="text1"/>
        </w:rPr>
        <w:t xml:space="preserve"> </w:t>
      </w:r>
      <w:r w:rsidRPr="00576F42">
        <w:rPr>
          <w:color w:val="000000" w:themeColor="text1"/>
        </w:rPr>
        <w:t>обращений</w:t>
      </w:r>
      <w:r>
        <w:rPr>
          <w:color w:val="000000" w:themeColor="text1"/>
        </w:rPr>
        <w:t xml:space="preserve"> от общего объема</w:t>
      </w:r>
      <w:r w:rsidRPr="00576F42">
        <w:rPr>
          <w:color w:val="000000" w:themeColor="text1"/>
        </w:rPr>
        <w:t xml:space="preserve">. </w:t>
      </w:r>
      <w:r>
        <w:rPr>
          <w:color w:val="000000" w:themeColor="text1"/>
        </w:rPr>
        <w:t>По сравнению с 2021 годом количество обращений по данной сфере увеличилось на 21, или 52,5%.</w:t>
      </w:r>
    </w:p>
    <w:p w:rsidR="002C1D9B" w:rsidRDefault="00122CD1" w:rsidP="001E3B54">
      <w:pPr>
        <w:ind w:firstLine="709"/>
        <w:jc w:val="both"/>
        <w:rPr>
          <w:color w:val="000000" w:themeColor="text1"/>
          <w:spacing w:val="-9"/>
        </w:rPr>
      </w:pPr>
      <w:r w:rsidRPr="0077588E">
        <w:t>Гражданами подняты вопросы</w:t>
      </w:r>
      <w:r>
        <w:t xml:space="preserve"> эксплуатации и ремонта жилищного</w:t>
      </w:r>
      <w:r w:rsidRPr="0077588E">
        <w:t xml:space="preserve"> фонда, оплаты за жилищно-коммунальные услуги. В текущем году наибольшее количество обращений поступило по вопросам благоустройства и ремонта дорог</w:t>
      </w:r>
      <w:r>
        <w:t xml:space="preserve">. Это удаление аварийных деревьев, </w:t>
      </w:r>
      <w:r>
        <w:lastRenderedPageBreak/>
        <w:t xml:space="preserve">покос сорной растительности и наведение порядка в </w:t>
      </w:r>
      <w:r>
        <w:br/>
        <w:t xml:space="preserve">г. Чечерске, ремонт </w:t>
      </w:r>
      <w:r w:rsidRPr="00576F42">
        <w:rPr>
          <w:color w:val="000000" w:themeColor="text1"/>
          <w:spacing w:val="-9"/>
        </w:rPr>
        <w:t>улично-</w:t>
      </w:r>
      <w:r>
        <w:rPr>
          <w:color w:val="000000" w:themeColor="text1"/>
          <w:spacing w:val="-9"/>
        </w:rPr>
        <w:t>дорожной сети города</w:t>
      </w:r>
      <w:r w:rsidRPr="00576F42">
        <w:rPr>
          <w:color w:val="000000" w:themeColor="text1"/>
          <w:spacing w:val="-9"/>
        </w:rPr>
        <w:t xml:space="preserve">. </w:t>
      </w:r>
    </w:p>
    <w:p w:rsidR="002D0644" w:rsidRDefault="00122CD1" w:rsidP="00122CD1">
      <w:pPr>
        <w:shd w:val="clear" w:color="auto" w:fill="FFFFFF"/>
        <w:ind w:left="14" w:right="58" w:firstLine="684"/>
        <w:jc w:val="both"/>
        <w:rPr>
          <w:bCs/>
          <w:spacing w:val="-3"/>
        </w:rPr>
      </w:pPr>
      <w:r>
        <w:rPr>
          <w:bCs/>
          <w:spacing w:val="-3"/>
        </w:rPr>
        <w:t xml:space="preserve">В текущем году увеличилось количество обращений по вопросам торговли и общественного питания и составляет 4 % от общего объема обращений. </w:t>
      </w:r>
      <w:r w:rsidR="002D0644">
        <w:t>Поступали обращения по вопросам реализации физическими лицами сельскохозяйственной продукции и заключению договора аренды на торговое место на рынке г. Чечерска</w:t>
      </w:r>
      <w:r w:rsidR="002D0644">
        <w:t>,</w:t>
      </w:r>
      <w:r w:rsidR="002D0644">
        <w:t xml:space="preserve"> ремонту холодильного оборудования и весов в торговом объекте </w:t>
      </w:r>
      <w:proofErr w:type="spellStart"/>
      <w:r w:rsidR="002D0644">
        <w:t>аг</w:t>
      </w:r>
      <w:proofErr w:type="spellEnd"/>
      <w:r w:rsidR="002D0644">
        <w:t xml:space="preserve">. </w:t>
      </w:r>
      <w:proofErr w:type="spellStart"/>
      <w:r w:rsidR="002D0644">
        <w:t>Нисимковичи</w:t>
      </w:r>
      <w:proofErr w:type="spellEnd"/>
      <w:r w:rsidR="002D0644">
        <w:t xml:space="preserve">, нарушение </w:t>
      </w:r>
      <w:r w:rsidR="002D0644" w:rsidRPr="009F345E">
        <w:rPr>
          <w:szCs w:val="28"/>
        </w:rPr>
        <w:t>санитарно-эпидемиологического законодательства</w:t>
      </w:r>
      <w:r w:rsidR="002D0644">
        <w:rPr>
          <w:szCs w:val="28"/>
        </w:rPr>
        <w:t xml:space="preserve"> </w:t>
      </w:r>
      <w:r w:rsidR="002D0644">
        <w:t>в торговом объекте «</w:t>
      </w:r>
      <w:proofErr w:type="spellStart"/>
      <w:r w:rsidR="002D0644">
        <w:t>Доброном</w:t>
      </w:r>
      <w:proofErr w:type="spellEnd"/>
      <w:r w:rsidR="002D0644">
        <w:t>» ЗАО «</w:t>
      </w:r>
      <w:proofErr w:type="spellStart"/>
      <w:r w:rsidR="002D0644">
        <w:t>Доброном</w:t>
      </w:r>
      <w:proofErr w:type="spellEnd"/>
      <w:r w:rsidR="002D0644">
        <w:t>», а также обращение по режиму работы ресторана в г. Чечерске.</w:t>
      </w:r>
    </w:p>
    <w:p w:rsidR="00122CD1" w:rsidRDefault="00122CD1" w:rsidP="00122CD1">
      <w:pPr>
        <w:shd w:val="clear" w:color="auto" w:fill="FFFFFF"/>
        <w:ind w:left="14" w:right="58" w:firstLine="684"/>
        <w:jc w:val="both"/>
      </w:pPr>
      <w:r>
        <w:t>3% обращений поступило по вопросам образования: организация подвоза детей из школы, о функционировании двух разновозрастных групп в ГУО «</w:t>
      </w:r>
      <w:proofErr w:type="spellStart"/>
      <w:r>
        <w:t>Коммуно</w:t>
      </w:r>
      <w:proofErr w:type="spellEnd"/>
      <w:r>
        <w:t xml:space="preserve">-Ленинский ясли сад-базовая школа </w:t>
      </w:r>
      <w:proofErr w:type="spellStart"/>
      <w:r>
        <w:t>Чечерского</w:t>
      </w:r>
      <w:proofErr w:type="spellEnd"/>
      <w:r>
        <w:t xml:space="preserve"> района», о взаимодействии ребенка со сверстниками в школе и др.  </w:t>
      </w:r>
    </w:p>
    <w:p w:rsidR="00122CD1" w:rsidRPr="00323FE6" w:rsidRDefault="00122CD1" w:rsidP="00122CD1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r w:rsidRPr="00323FE6">
        <w:rPr>
          <w:color w:val="000000" w:themeColor="text1"/>
        </w:rPr>
        <w:t xml:space="preserve">В сфере агропромышленного комплекса поступали обращения по вопросам деятельности сельскохозяйственных предприятий, в которых затрагивались вопросы исполнения договорных обязательств, </w:t>
      </w:r>
      <w:r>
        <w:rPr>
          <w:color w:val="000000" w:themeColor="text1"/>
        </w:rPr>
        <w:t>восстановление в трудовых отношениях и др.</w:t>
      </w:r>
    </w:p>
    <w:p w:rsidR="00122CD1" w:rsidRDefault="00122CD1" w:rsidP="00122CD1">
      <w:pPr>
        <w:shd w:val="clear" w:color="auto" w:fill="FFFFFF"/>
        <w:ind w:left="14" w:right="58" w:firstLine="684"/>
        <w:jc w:val="both"/>
        <w:rPr>
          <w:spacing w:val="-1"/>
        </w:rPr>
      </w:pPr>
      <w:r>
        <w:rPr>
          <w:bCs/>
          <w:spacing w:val="-3"/>
        </w:rPr>
        <w:t>Актуальными остаются вопросы</w:t>
      </w:r>
      <w:r>
        <w:rPr>
          <w:bCs/>
          <w:spacing w:val="-1"/>
        </w:rPr>
        <w:t xml:space="preserve"> </w:t>
      </w:r>
      <w:r>
        <w:t>улучшения жилищных условий граждан</w:t>
      </w:r>
      <w:r>
        <w:rPr>
          <w:bCs/>
          <w:spacing w:val="-3"/>
        </w:rPr>
        <w:t>, состоящих на учете нуждающихся в общем списке, предоставления арендного жилья</w:t>
      </w:r>
      <w:r>
        <w:rPr>
          <w:spacing w:val="-1"/>
        </w:rPr>
        <w:t>.</w:t>
      </w:r>
    </w:p>
    <w:p w:rsidR="00122CD1" w:rsidRDefault="00122CD1" w:rsidP="00122CD1">
      <w:pPr>
        <w:ind w:firstLine="708"/>
        <w:jc w:val="both"/>
      </w:pPr>
      <w:r w:rsidRPr="0027059F">
        <w:rPr>
          <w:color w:val="000000" w:themeColor="text1"/>
          <w:spacing w:val="-9"/>
        </w:rPr>
        <w:t xml:space="preserve">За отчетный период удельный вес обращений по вопросам трудоустройства составил </w:t>
      </w:r>
      <w:r>
        <w:rPr>
          <w:color w:val="000000" w:themeColor="text1"/>
          <w:spacing w:val="-9"/>
        </w:rPr>
        <w:t>3%.</w:t>
      </w:r>
      <w:r w:rsidRPr="00DA442F">
        <w:t xml:space="preserve"> </w:t>
      </w:r>
      <w:r>
        <w:t xml:space="preserve">Граждане, которые готовы были трудоустроиться на предложенные рабочие места – трудоустроены. </w:t>
      </w:r>
    </w:p>
    <w:p w:rsidR="00122CD1" w:rsidRDefault="00122CD1" w:rsidP="00122CD1">
      <w:pPr>
        <w:ind w:firstLine="709"/>
        <w:jc w:val="both"/>
      </w:pPr>
      <w:r>
        <w:t>В разрезе территорий обращения распределились следующим образом: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01"/>
        <w:gridCol w:w="2926"/>
        <w:gridCol w:w="3018"/>
      </w:tblGrid>
      <w:tr w:rsidR="00122CD1" w:rsidTr="00D273AC">
        <w:trPr>
          <w:trHeight w:val="312"/>
        </w:trPr>
        <w:tc>
          <w:tcPr>
            <w:tcW w:w="3401" w:type="dxa"/>
            <w:vMerge w:val="restart"/>
          </w:tcPr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сельсовета</w:t>
            </w:r>
          </w:p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6" w:type="dxa"/>
            <w:vMerge w:val="restart"/>
          </w:tcPr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3018" w:type="dxa"/>
            <w:vMerge w:val="restart"/>
          </w:tcPr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122CD1" w:rsidTr="00D273AC">
        <w:trPr>
          <w:trHeight w:val="318"/>
        </w:trPr>
        <w:tc>
          <w:tcPr>
            <w:tcW w:w="3401" w:type="dxa"/>
            <w:vMerge/>
          </w:tcPr>
          <w:p w:rsidR="00122CD1" w:rsidRDefault="00122CD1" w:rsidP="005607BE">
            <w:pPr>
              <w:rPr>
                <w:sz w:val="26"/>
                <w:szCs w:val="26"/>
              </w:rPr>
            </w:pPr>
          </w:p>
        </w:tc>
        <w:tc>
          <w:tcPr>
            <w:tcW w:w="2926" w:type="dxa"/>
            <w:vMerge/>
          </w:tcPr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8" w:type="dxa"/>
            <w:vMerge/>
          </w:tcPr>
          <w:p w:rsidR="00122CD1" w:rsidRDefault="00122CD1" w:rsidP="005607BE">
            <w:pPr>
              <w:jc w:val="center"/>
              <w:rPr>
                <w:sz w:val="26"/>
                <w:szCs w:val="26"/>
              </w:rPr>
            </w:pP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Ленинский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Полесский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Ровковичский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Залесский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Оторский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18" w:type="dxa"/>
          </w:tcPr>
          <w:p w:rsidR="00122CD1" w:rsidRPr="009639FA" w:rsidRDefault="00122CD1" w:rsidP="009A1B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Меркуловичский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Нисимковичский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18" w:type="dxa"/>
          </w:tcPr>
          <w:p w:rsidR="00122CD1" w:rsidRPr="009639FA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(по советам)</w:t>
            </w:r>
          </w:p>
        </w:tc>
        <w:tc>
          <w:tcPr>
            <w:tcW w:w="2926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71</w:t>
            </w:r>
          </w:p>
        </w:tc>
        <w:tc>
          <w:tcPr>
            <w:tcW w:w="3018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54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Чечерск</w:t>
            </w:r>
          </w:p>
        </w:tc>
        <w:tc>
          <w:tcPr>
            <w:tcW w:w="2926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018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Иногородние </w:t>
            </w:r>
          </w:p>
        </w:tc>
        <w:tc>
          <w:tcPr>
            <w:tcW w:w="2926" w:type="dxa"/>
          </w:tcPr>
          <w:p w:rsidR="00122CD1" w:rsidRPr="00ED5FA0" w:rsidRDefault="00122CD1" w:rsidP="005607BE">
            <w:pPr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18" w:type="dxa"/>
          </w:tcPr>
          <w:p w:rsidR="00122CD1" w:rsidRPr="00ED5FA0" w:rsidRDefault="00122CD1" w:rsidP="005607BE">
            <w:pPr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122CD1" w:rsidTr="00D273AC">
        <w:tc>
          <w:tcPr>
            <w:tcW w:w="3401" w:type="dxa"/>
          </w:tcPr>
          <w:p w:rsidR="00122CD1" w:rsidRDefault="00122CD1" w:rsidP="005607BE">
            <w:pPr>
              <w:wordWrap w:val="0"/>
              <w:spacing w:line="276" w:lineRule="auto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(общее количество)</w:t>
            </w:r>
          </w:p>
        </w:tc>
        <w:tc>
          <w:tcPr>
            <w:tcW w:w="2926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174</w:t>
            </w:r>
          </w:p>
        </w:tc>
        <w:tc>
          <w:tcPr>
            <w:tcW w:w="3018" w:type="dxa"/>
          </w:tcPr>
          <w:p w:rsidR="00122CD1" w:rsidRPr="00ED5FA0" w:rsidRDefault="00122CD1" w:rsidP="005607BE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189</w:t>
            </w:r>
          </w:p>
        </w:tc>
      </w:tr>
    </w:tbl>
    <w:p w:rsidR="00D273AC" w:rsidRPr="00DE77AE" w:rsidRDefault="00D273AC" w:rsidP="00D273AC">
      <w:pPr>
        <w:ind w:firstLine="708"/>
        <w:jc w:val="both"/>
      </w:pPr>
      <w:r w:rsidRPr="00DE77AE">
        <w:t>От жителей сельской местности в райисполком в 202</w:t>
      </w:r>
      <w:r>
        <w:t>2</w:t>
      </w:r>
      <w:r w:rsidRPr="00DE77AE">
        <w:t xml:space="preserve"> году поступило </w:t>
      </w:r>
      <w:r>
        <w:t>54</w:t>
      </w:r>
      <w:r w:rsidRPr="00DE77AE">
        <w:t xml:space="preserve"> обращени</w:t>
      </w:r>
      <w:r>
        <w:t>я</w:t>
      </w:r>
      <w:r w:rsidRPr="00DE77AE">
        <w:t xml:space="preserve">, что на </w:t>
      </w:r>
      <w:r>
        <w:t>17</w:t>
      </w:r>
      <w:r w:rsidRPr="00DE77AE">
        <w:t xml:space="preserve"> обращени</w:t>
      </w:r>
      <w:r w:rsidR="002D0644">
        <w:t xml:space="preserve">й </w:t>
      </w:r>
      <w:r w:rsidRPr="00DE77AE">
        <w:t xml:space="preserve">или </w:t>
      </w:r>
      <w:r w:rsidR="00E85451">
        <w:t>24</w:t>
      </w:r>
      <w:r w:rsidRPr="00DE77AE">
        <w:t xml:space="preserve"> % </w:t>
      </w:r>
      <w:r>
        <w:t>меньше</w:t>
      </w:r>
      <w:r w:rsidRPr="00DE77AE">
        <w:t xml:space="preserve"> к уровню 202</w:t>
      </w:r>
      <w:r>
        <w:t>1</w:t>
      </w:r>
      <w:r w:rsidRPr="00DE77AE">
        <w:t xml:space="preserve"> года. </w:t>
      </w:r>
    </w:p>
    <w:p w:rsidR="00122CD1" w:rsidRDefault="00122CD1" w:rsidP="00122CD1">
      <w:pPr>
        <w:ind w:firstLine="708"/>
        <w:jc w:val="both"/>
      </w:pPr>
      <w:r>
        <w:lastRenderedPageBreak/>
        <w:t>В сельские исполнительные комитеты в 2022 году поступило 41 обращение (2021 год –39).</w:t>
      </w:r>
    </w:p>
    <w:p w:rsidR="00E62BDA" w:rsidRDefault="00E62BDA" w:rsidP="00E62BDA">
      <w:pPr>
        <w:ind w:firstLine="708"/>
        <w:jc w:val="both"/>
      </w:pPr>
      <w:r>
        <w:t>В разрезе государственных органов количество обращений составило: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372"/>
        <w:gridCol w:w="1112"/>
        <w:gridCol w:w="1108"/>
        <w:gridCol w:w="1246"/>
        <w:gridCol w:w="1246"/>
        <w:gridCol w:w="976"/>
        <w:gridCol w:w="1297"/>
      </w:tblGrid>
      <w:tr w:rsidR="00DE1C43" w:rsidTr="004132A2">
        <w:trPr>
          <w:trHeight w:val="1659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43" w:rsidRPr="004132A2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>Администрация Президента</w:t>
            </w:r>
          </w:p>
          <w:p w:rsidR="00DE1C43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>Республики Беларусь</w:t>
            </w:r>
          </w:p>
          <w:p w:rsidR="004132A2" w:rsidRDefault="004132A2" w:rsidP="004132A2">
            <w:pPr>
              <w:jc w:val="center"/>
              <w:rPr>
                <w:sz w:val="28"/>
                <w:szCs w:val="28"/>
              </w:rPr>
            </w:pPr>
          </w:p>
          <w:p w:rsidR="004132A2" w:rsidRPr="004132A2" w:rsidRDefault="004132A2" w:rsidP="0041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43" w:rsidRPr="004132A2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>Совет Министров</w:t>
            </w:r>
          </w:p>
          <w:p w:rsidR="00DE1C43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>Республики Беларусь</w:t>
            </w:r>
          </w:p>
          <w:p w:rsidR="004132A2" w:rsidRDefault="004132A2" w:rsidP="004132A2">
            <w:pPr>
              <w:jc w:val="center"/>
              <w:rPr>
                <w:sz w:val="28"/>
                <w:szCs w:val="28"/>
              </w:rPr>
            </w:pPr>
          </w:p>
          <w:p w:rsidR="004132A2" w:rsidRPr="004132A2" w:rsidRDefault="004132A2" w:rsidP="0041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A2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 xml:space="preserve">Комитет государственного контроля по Гомельской области </w:t>
            </w:r>
          </w:p>
          <w:p w:rsidR="004132A2" w:rsidRPr="004132A2" w:rsidRDefault="004132A2" w:rsidP="00413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43" w:rsidRPr="004132A2" w:rsidRDefault="00DE1C43" w:rsidP="004132A2">
            <w:pPr>
              <w:jc w:val="center"/>
              <w:rPr>
                <w:sz w:val="28"/>
                <w:szCs w:val="28"/>
              </w:rPr>
            </w:pPr>
            <w:r w:rsidRPr="004132A2">
              <w:rPr>
                <w:sz w:val="28"/>
                <w:szCs w:val="28"/>
              </w:rPr>
              <w:t>Гомельский</w:t>
            </w:r>
          </w:p>
          <w:p w:rsidR="00DE1C43" w:rsidRDefault="004132A2" w:rsidP="0041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1C43" w:rsidRPr="004132A2">
              <w:rPr>
                <w:sz w:val="28"/>
                <w:szCs w:val="28"/>
              </w:rPr>
              <w:t>блисполком</w:t>
            </w:r>
          </w:p>
          <w:p w:rsidR="004132A2" w:rsidRDefault="004132A2" w:rsidP="004132A2">
            <w:pPr>
              <w:jc w:val="center"/>
              <w:rPr>
                <w:sz w:val="28"/>
                <w:szCs w:val="28"/>
              </w:rPr>
            </w:pPr>
          </w:p>
          <w:p w:rsidR="004132A2" w:rsidRDefault="004132A2" w:rsidP="004132A2">
            <w:pPr>
              <w:jc w:val="center"/>
              <w:rPr>
                <w:sz w:val="28"/>
                <w:szCs w:val="28"/>
              </w:rPr>
            </w:pPr>
          </w:p>
          <w:p w:rsidR="004132A2" w:rsidRDefault="004132A2" w:rsidP="004132A2">
            <w:pPr>
              <w:jc w:val="center"/>
              <w:rPr>
                <w:sz w:val="28"/>
                <w:szCs w:val="28"/>
              </w:rPr>
            </w:pPr>
          </w:p>
          <w:p w:rsidR="004132A2" w:rsidRPr="004132A2" w:rsidRDefault="004132A2" w:rsidP="004132A2">
            <w:pPr>
              <w:jc w:val="center"/>
              <w:rPr>
                <w:sz w:val="28"/>
                <w:szCs w:val="28"/>
              </w:rPr>
            </w:pPr>
          </w:p>
        </w:tc>
      </w:tr>
      <w:tr w:rsidR="00DE1C43" w:rsidTr="00DE1C43">
        <w:trPr>
          <w:trHeight w:val="3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</w:t>
            </w:r>
            <w:r w:rsidRPr="00E62BDA"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202</w:t>
            </w:r>
            <w:r w:rsidRPr="00E62BDA"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202</w:t>
            </w:r>
            <w:r w:rsidRPr="00E62BDA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202</w:t>
            </w:r>
            <w:r w:rsidRPr="00E62BDA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202</w:t>
            </w:r>
            <w:r w:rsidRPr="00E62BDA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rPr>
                <w:lang w:val="en-US"/>
              </w:rPr>
              <w:t>202</w:t>
            </w:r>
            <w:r w:rsidRPr="00E62BDA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6" w:lineRule="auto"/>
              <w:jc w:val="center"/>
            </w:pPr>
            <w:r w:rsidRPr="00E62BDA">
              <w:t>2022</w:t>
            </w:r>
          </w:p>
        </w:tc>
      </w:tr>
      <w:tr w:rsidR="00DE1C43" w:rsidTr="00DE1C4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19 (+11)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 xml:space="preserve">0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9 (+5)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43" w:rsidRPr="00E62BDA" w:rsidRDefault="00DE1C43">
            <w:pPr>
              <w:spacing w:line="252" w:lineRule="auto"/>
              <w:jc w:val="center"/>
            </w:pPr>
            <w:r w:rsidRPr="00E62BDA">
              <w:t>15 (-1)</w:t>
            </w:r>
          </w:p>
        </w:tc>
      </w:tr>
    </w:tbl>
    <w:p w:rsidR="004132A2" w:rsidRPr="004132A2" w:rsidRDefault="004132A2" w:rsidP="004132A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8"/>
          <w:szCs w:val="28"/>
        </w:rPr>
      </w:pPr>
    </w:p>
    <w:tbl>
      <w:tblPr>
        <w:tblStyle w:val="a4"/>
        <w:tblW w:w="10462" w:type="dxa"/>
        <w:tblInd w:w="-998" w:type="dxa"/>
        <w:tblLook w:val="04A0" w:firstRow="1" w:lastRow="0" w:firstColumn="1" w:lastColumn="0" w:noHBand="0" w:noVBand="1"/>
      </w:tblPr>
      <w:tblGrid>
        <w:gridCol w:w="7372"/>
        <w:gridCol w:w="1814"/>
        <w:gridCol w:w="1276"/>
      </w:tblGrid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 w:rsidP="008624D4">
            <w:pPr>
              <w:jc w:val="center"/>
              <w:rPr>
                <w:iCs/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Т</w:t>
            </w:r>
            <w:r w:rsidR="008624D4" w:rsidRPr="00957EBC">
              <w:rPr>
                <w:sz w:val="28"/>
                <w:szCs w:val="28"/>
              </w:rPr>
              <w:t>ематика обращений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2021 г.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iCs/>
                <w:sz w:val="28"/>
                <w:szCs w:val="28"/>
              </w:rPr>
              <w:t>Вопросы, решение которых не относится к компетенции райисполкома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10 (23%)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Анонимные обращения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5 (12%)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6 (19%)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iCs/>
                <w:sz w:val="28"/>
                <w:szCs w:val="28"/>
              </w:rPr>
            </w:pPr>
            <w:r w:rsidRPr="00957EBC">
              <w:rPr>
                <w:iCs/>
                <w:sz w:val="28"/>
                <w:szCs w:val="28"/>
              </w:rPr>
              <w:t>Повторные обращения, являющиеся необоснованными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 w:rsidP="001E3B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4 (9%)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Вопросы сельского хозяйства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 w:rsidP="001E3B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6 (14%)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архитектуры и строительства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4 (13%)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предоставления жилой площади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(6%)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трудоустройства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(2%)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Вопросы торговли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социального обеспечения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3 (10%)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землеустройства и землепользования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2 (6%)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органов внутренних дел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 xml:space="preserve">Вопросы образования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1 (3%)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Прочие вопросы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9 (21%)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8(26%)</w:t>
            </w:r>
          </w:p>
        </w:tc>
      </w:tr>
      <w:tr w:rsidR="00DE1C43" w:rsidTr="00DE1C43"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rPr>
                <w:sz w:val="28"/>
                <w:szCs w:val="28"/>
              </w:rPr>
            </w:pPr>
            <w:r w:rsidRPr="00957EBC">
              <w:rPr>
                <w:sz w:val="28"/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C43" w:rsidRPr="00957EBC" w:rsidRDefault="00DE1C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7EBC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5A55F9" w:rsidRDefault="005A55F9" w:rsidP="005A55F9">
      <w:pPr>
        <w:ind w:firstLine="708"/>
        <w:jc w:val="both"/>
      </w:pPr>
      <w:r>
        <w:t>Результаты рассмотрения обращений граждан, поступивших в 2022 году в райисполком:</w:t>
      </w:r>
    </w:p>
    <w:tbl>
      <w:tblPr>
        <w:tblW w:w="93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2047"/>
        <w:gridCol w:w="1755"/>
      </w:tblGrid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t>Результат рассмотрения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7007F">
              <w:rPr>
                <w:bCs/>
                <w:sz w:val="26"/>
                <w:szCs w:val="26"/>
              </w:rPr>
              <w:t>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Удовлетворено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pacing w:val="20"/>
                <w:sz w:val="26"/>
                <w:szCs w:val="26"/>
              </w:rPr>
            </w:pPr>
            <w:r>
              <w:rPr>
                <w:bCs/>
                <w:spacing w:val="20"/>
                <w:sz w:val="26"/>
                <w:szCs w:val="26"/>
              </w:rPr>
              <w:t>61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pacing w:val="20"/>
                <w:sz w:val="26"/>
                <w:szCs w:val="26"/>
              </w:rPr>
            </w:pPr>
            <w:r>
              <w:rPr>
                <w:bCs/>
                <w:spacing w:val="20"/>
                <w:sz w:val="26"/>
                <w:szCs w:val="26"/>
              </w:rPr>
              <w:t>32</w:t>
            </w:r>
            <w:r w:rsidRPr="00F7007F">
              <w:rPr>
                <w:bCs/>
                <w:spacing w:val="20"/>
                <w:sz w:val="26"/>
                <w:szCs w:val="26"/>
              </w:rPr>
              <w:t>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Разъяснено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Pr="00F7007F">
              <w:rPr>
                <w:bCs/>
                <w:sz w:val="26"/>
                <w:szCs w:val="26"/>
              </w:rPr>
              <w:t>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Взято на контроль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7007F">
              <w:rPr>
                <w:sz w:val="26"/>
                <w:szCs w:val="26"/>
              </w:rPr>
              <w:t>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 xml:space="preserve">Оставлено без рассмотрения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007F">
              <w:rPr>
                <w:sz w:val="26"/>
                <w:szCs w:val="26"/>
              </w:rPr>
              <w:t xml:space="preserve"> 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Переписка прекращена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7007F">
              <w:rPr>
                <w:sz w:val="26"/>
                <w:szCs w:val="26"/>
              </w:rPr>
              <w:t>%</w:t>
            </w:r>
          </w:p>
        </w:tc>
      </w:tr>
      <w:tr w:rsidR="005A55F9" w:rsidTr="009D6D49"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rPr>
                <w:sz w:val="26"/>
                <w:szCs w:val="26"/>
              </w:rPr>
            </w:pPr>
            <w:r w:rsidRPr="00F7007F">
              <w:rPr>
                <w:sz w:val="26"/>
                <w:szCs w:val="26"/>
              </w:rPr>
              <w:t>ИТОГО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5F9" w:rsidRPr="00F7007F" w:rsidRDefault="005A55F9" w:rsidP="009D6D4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A55F9" w:rsidRDefault="005A55F9" w:rsidP="005A55F9">
      <w:pPr>
        <w:ind w:firstLine="709"/>
        <w:jc w:val="both"/>
      </w:pPr>
      <w:r>
        <w:t xml:space="preserve">Из общего количества обращений, поступивших в райисполком, решено положительно 61 обращение.  </w:t>
      </w:r>
      <w:r w:rsidRPr="00BD2CB1">
        <w:t>Из них</w:t>
      </w:r>
      <w:r>
        <w:t xml:space="preserve"> по способу подачи</w:t>
      </w:r>
      <w:r w:rsidRPr="00BD2CB1">
        <w:t>:</w:t>
      </w:r>
    </w:p>
    <w:p w:rsidR="005A55F9" w:rsidRDefault="005A55F9" w:rsidP="005A55F9">
      <w:pPr>
        <w:ind w:firstLine="699"/>
        <w:jc w:val="both"/>
      </w:pPr>
      <w:r>
        <w:t xml:space="preserve">Письменные обращения: удовлетворены обращения по восстановлению работы водонапорной башни в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Отор</w:t>
      </w:r>
      <w:proofErr w:type="spellEnd"/>
      <w:r>
        <w:t xml:space="preserve"> и центрального водоснабжения по ул. </w:t>
      </w:r>
      <w:proofErr w:type="spellStart"/>
      <w:r>
        <w:t>Балыкова</w:t>
      </w:r>
      <w:proofErr w:type="spellEnd"/>
      <w:r>
        <w:t xml:space="preserve"> в г. Чечерске, произведен ямочный ремонт дорожного покрытия по ул. Комарова в г. Чечерске, а также </w:t>
      </w:r>
      <w:r>
        <w:lastRenderedPageBreak/>
        <w:t>автодороги Сидоровичи-</w:t>
      </w:r>
      <w:proofErr w:type="spellStart"/>
      <w:r>
        <w:t>Волосовичи</w:t>
      </w:r>
      <w:proofErr w:type="spellEnd"/>
      <w:r>
        <w:t xml:space="preserve">, удалены аварийные деревья на гражданских кладбищах в </w:t>
      </w:r>
      <w:proofErr w:type="spellStart"/>
      <w:r>
        <w:t>н.п</w:t>
      </w:r>
      <w:proofErr w:type="spellEnd"/>
      <w:r>
        <w:t xml:space="preserve">. Покровский и </w:t>
      </w:r>
      <w:proofErr w:type="spellStart"/>
      <w:proofErr w:type="gramStart"/>
      <w:r>
        <w:t>Холочье</w:t>
      </w:r>
      <w:proofErr w:type="spellEnd"/>
      <w:proofErr w:type="gramEnd"/>
      <w:r>
        <w:t xml:space="preserve"> и др.</w:t>
      </w:r>
    </w:p>
    <w:p w:rsidR="005A55F9" w:rsidRDefault="005A55F9" w:rsidP="005A55F9">
      <w:pPr>
        <w:ind w:firstLine="709"/>
        <w:jc w:val="both"/>
      </w:pPr>
      <w:r>
        <w:t>Личный прием граждан и представителей юридических лиц: удовлетворены обращения по вопросам трудоустройства,</w:t>
      </w:r>
      <w:r w:rsidRPr="0009630C">
        <w:t xml:space="preserve"> </w:t>
      </w:r>
      <w:r>
        <w:t xml:space="preserve">заключению договора аренды на торговое место на рынке г. Чечерска, выполнены работы по прочистке канализации в многоквартирном жилом доме, установке скамеек по ул. Садовая в г. Чечерске, оказанию адресной помощи на ремонт кровли в домовладении, произведен ремонт холодильного оборудования и электронных весов в магазине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Нисимковичи</w:t>
      </w:r>
      <w:proofErr w:type="spellEnd"/>
      <w:r>
        <w:t xml:space="preserve"> и др.  </w:t>
      </w:r>
    </w:p>
    <w:p w:rsidR="005A55F9" w:rsidRDefault="005A55F9" w:rsidP="005A55F9">
      <w:pPr>
        <w:ind w:firstLine="708"/>
        <w:jc w:val="both"/>
      </w:pPr>
      <w:r>
        <w:t xml:space="preserve">Выездные приемы граждан: удовлетворены обращения по подсыпке проблемных участков улицы Комсомольская в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Саприки</w:t>
      </w:r>
      <w:proofErr w:type="spellEnd"/>
      <w:r>
        <w:t xml:space="preserve"> и </w:t>
      </w:r>
    </w:p>
    <w:p w:rsidR="005A55F9" w:rsidRDefault="005A55F9" w:rsidP="005A55F9">
      <w:pPr>
        <w:jc w:val="both"/>
      </w:pPr>
      <w:r>
        <w:t xml:space="preserve">ул. Полевая, в г. Чечерске, произведен текущий ремонт жилого помещения по ул. Советская, д. 69, заменены отопительные приборы и выполнен ремонт кровли по ул. Новая в г. Чечерске, обустроена пешеходная дорожка по переулку Водосточный в г. Чечерске, произведены работы по </w:t>
      </w:r>
      <w:proofErr w:type="spellStart"/>
      <w:r>
        <w:t>грейдированию</w:t>
      </w:r>
      <w:proofErr w:type="spellEnd"/>
      <w:r>
        <w:t xml:space="preserve"> дороги Ковалев Рог – </w:t>
      </w:r>
      <w:proofErr w:type="spellStart"/>
      <w:r>
        <w:t>Чирвоный</w:t>
      </w:r>
      <w:proofErr w:type="spellEnd"/>
      <w:r>
        <w:t xml:space="preserve"> Бор и др. </w:t>
      </w:r>
    </w:p>
    <w:p w:rsidR="005A55F9" w:rsidRDefault="005A55F9" w:rsidP="005A55F9">
      <w:pPr>
        <w:ind w:firstLine="708"/>
        <w:jc w:val="both"/>
      </w:pPr>
      <w:r>
        <w:t xml:space="preserve">«Прямая телефонная линия»: удовлетворены обращения по установке стационарного телефона и подключения интернета, покосу сорной растительности на гражданском кладбище в г. Чечерске, оказана материальная помощь на ремонт кровли; удалены аварийные деревья по улицам Восточная и Комарова, произведена покраска детской игровой площадки по ул. Ульянова в г. Чечерске, выполнен ремонт водопроводной колонки по ул. Центральная в </w:t>
      </w:r>
      <w:proofErr w:type="spellStart"/>
      <w:r>
        <w:t>аг</w:t>
      </w:r>
      <w:proofErr w:type="spellEnd"/>
      <w:r>
        <w:t xml:space="preserve">. Вознесенский и др. </w:t>
      </w:r>
    </w:p>
    <w:p w:rsidR="000C0F0D" w:rsidRDefault="001C4494" w:rsidP="000C0F0D">
      <w:pPr>
        <w:ind w:firstLine="709"/>
        <w:jc w:val="both"/>
      </w:pPr>
      <w:r>
        <w:t>В 2023</w:t>
      </w:r>
      <w:r w:rsidR="000C0F0D">
        <w:t xml:space="preserve"> году в районе будет продолжена работа по своевременному решению жизненно важных проблем граждан, поднимаемых в обращениях. </w:t>
      </w:r>
    </w:p>
    <w:p w:rsidR="005A55F9" w:rsidRDefault="005A55F9" w:rsidP="000C0F0D">
      <w:pPr>
        <w:ind w:firstLine="709"/>
        <w:jc w:val="both"/>
      </w:pPr>
    </w:p>
    <w:p w:rsidR="005A55F9" w:rsidRDefault="005A55F9" w:rsidP="000C0F0D">
      <w:pPr>
        <w:ind w:firstLine="709"/>
        <w:jc w:val="both"/>
      </w:pPr>
    </w:p>
    <w:sectPr w:rsidR="005A55F9" w:rsidSect="004132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D"/>
    <w:rsid w:val="00020A2B"/>
    <w:rsid w:val="000C0F0D"/>
    <w:rsid w:val="00122CD1"/>
    <w:rsid w:val="001653EF"/>
    <w:rsid w:val="001B776C"/>
    <w:rsid w:val="001C4494"/>
    <w:rsid w:val="001C45C7"/>
    <w:rsid w:val="001E3B54"/>
    <w:rsid w:val="0020093C"/>
    <w:rsid w:val="002807E0"/>
    <w:rsid w:val="002C1D9B"/>
    <w:rsid w:val="002D0644"/>
    <w:rsid w:val="003B45C1"/>
    <w:rsid w:val="003E35D0"/>
    <w:rsid w:val="004132A2"/>
    <w:rsid w:val="00445B2E"/>
    <w:rsid w:val="00472F55"/>
    <w:rsid w:val="004D1B7D"/>
    <w:rsid w:val="005A55F9"/>
    <w:rsid w:val="00672A7C"/>
    <w:rsid w:val="00817235"/>
    <w:rsid w:val="008624D4"/>
    <w:rsid w:val="00957EBC"/>
    <w:rsid w:val="009A1B2D"/>
    <w:rsid w:val="009D29CD"/>
    <w:rsid w:val="00A268A1"/>
    <w:rsid w:val="00AF7347"/>
    <w:rsid w:val="00B50664"/>
    <w:rsid w:val="00BF321C"/>
    <w:rsid w:val="00CE64F3"/>
    <w:rsid w:val="00D273AC"/>
    <w:rsid w:val="00D77653"/>
    <w:rsid w:val="00DE1C43"/>
    <w:rsid w:val="00E62BDA"/>
    <w:rsid w:val="00E85451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C727-7080-462C-9562-E525CAD2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2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DE1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D1"/>
  </w:style>
  <w:style w:type="table" w:styleId="a4">
    <w:name w:val="Table Grid"/>
    <w:basedOn w:val="a1"/>
    <w:uiPriority w:val="59"/>
    <w:qFormat/>
    <w:rsid w:val="00122CD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0C0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30">
    <w:name w:val="Font Style30"/>
    <w:uiPriority w:val="99"/>
    <w:qFormat/>
    <w:rsid w:val="000C0F0D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"/>
    <w:uiPriority w:val="99"/>
    <w:qFormat/>
    <w:rsid w:val="000C0F0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6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6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E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10</cp:revision>
  <cp:lastPrinted>2023-02-03T08:41:00Z</cp:lastPrinted>
  <dcterms:created xsi:type="dcterms:W3CDTF">2023-02-03T08:33:00Z</dcterms:created>
  <dcterms:modified xsi:type="dcterms:W3CDTF">2023-02-03T08:47:00Z</dcterms:modified>
</cp:coreProperties>
</file>