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81" w:rsidRPr="009F6584" w:rsidRDefault="009F6584" w:rsidP="009F6584">
      <w:r w:rsidRPr="009F6584">
        <w:rPr>
          <w:rFonts w:ascii="Times New Roman" w:hAnsi="Times New Roman" w:cs="Times New Roman"/>
          <w:sz w:val="32"/>
          <w:szCs w:val="32"/>
        </w:rPr>
        <w:t>Установлены нормы и правила рационального использования и охраны недр</w:t>
      </w:r>
      <w:r w:rsidRPr="009F6584">
        <w:rPr>
          <w:rFonts w:ascii="Times New Roman" w:hAnsi="Times New Roman" w:cs="Times New Roman"/>
          <w:sz w:val="32"/>
          <w:szCs w:val="32"/>
        </w:rPr>
        <w:br/>
        <w:t xml:space="preserve">Гомельский областной комитет природных ресурсов и охраны окружающей среды информирует, что с 1 апреля 2023 г. вступают в силу нормы и правила рационального использования и охраны недр </w:t>
      </w:r>
      <w:proofErr w:type="spellStart"/>
      <w:r w:rsidRPr="009F6584">
        <w:rPr>
          <w:rFonts w:ascii="Times New Roman" w:hAnsi="Times New Roman" w:cs="Times New Roman"/>
          <w:sz w:val="32"/>
          <w:szCs w:val="32"/>
        </w:rPr>
        <w:t>ГеоНиП</w:t>
      </w:r>
      <w:proofErr w:type="spellEnd"/>
      <w:r w:rsidRPr="009F6584">
        <w:rPr>
          <w:rFonts w:ascii="Times New Roman" w:hAnsi="Times New Roman" w:cs="Times New Roman"/>
          <w:sz w:val="32"/>
          <w:szCs w:val="32"/>
        </w:rPr>
        <w:t xml:space="preserve"> 17.08.03-008-2022 «Охрана окружающей среды и природопользование. Недра. Порядок заполнения паспортов, каталогов, регистрационных карт месторождений (их частей) и проявлений полезных ископаемых, геотермальных ресурсов недр, одиночных водозаборов, отдельных буровых скважин, предназначенных для добычи углеводородов, а также подземных пространств, которые используются или могут быть использованы для целей, не связанных с добычей полезных ископаемых, и их учета» (</w:t>
      </w:r>
      <w:proofErr w:type="spellStart"/>
      <w:r w:rsidRPr="009F6584">
        <w:rPr>
          <w:rFonts w:ascii="Times New Roman" w:hAnsi="Times New Roman" w:cs="Times New Roman"/>
          <w:sz w:val="32"/>
          <w:szCs w:val="32"/>
        </w:rPr>
        <w:t>ГеоНиП</w:t>
      </w:r>
      <w:proofErr w:type="spellEnd"/>
      <w:r w:rsidRPr="009F6584">
        <w:rPr>
          <w:rFonts w:ascii="Times New Roman" w:hAnsi="Times New Roman" w:cs="Times New Roman"/>
          <w:sz w:val="32"/>
          <w:szCs w:val="32"/>
        </w:rPr>
        <w:t xml:space="preserve"> 17.08.03-008-2022).</w:t>
      </w:r>
      <w:r w:rsidRPr="009F6584">
        <w:rPr>
          <w:rFonts w:ascii="Times New Roman" w:hAnsi="Times New Roman" w:cs="Times New Roman"/>
          <w:sz w:val="32"/>
          <w:szCs w:val="32"/>
        </w:rPr>
        <w:br/>
      </w:r>
      <w:r w:rsidRPr="009F6584">
        <w:rPr>
          <w:rFonts w:ascii="Times New Roman" w:hAnsi="Times New Roman" w:cs="Times New Roman"/>
          <w:sz w:val="32"/>
          <w:szCs w:val="32"/>
        </w:rPr>
        <w:br/>
      </w:r>
      <w:proofErr w:type="spellStart"/>
      <w:proofErr w:type="gramStart"/>
      <w:r w:rsidRPr="009F6584">
        <w:rPr>
          <w:rFonts w:ascii="Times New Roman" w:hAnsi="Times New Roman" w:cs="Times New Roman"/>
          <w:sz w:val="32"/>
          <w:szCs w:val="32"/>
        </w:rPr>
        <w:t>ГеоНиП</w:t>
      </w:r>
      <w:proofErr w:type="spellEnd"/>
      <w:r w:rsidRPr="009F6584">
        <w:rPr>
          <w:rFonts w:ascii="Times New Roman" w:hAnsi="Times New Roman" w:cs="Times New Roman"/>
          <w:sz w:val="32"/>
          <w:szCs w:val="32"/>
        </w:rPr>
        <w:t xml:space="preserve"> 17.08.03-008-2022 устанавливает единые требования к порядку заполнения форм паспортов, каталогов, регистрационных карт месторождений (их частей) и проявлений полезных ископаемых, геотермальных ресурсов недр, одиночных водозаборов, отдельных буровых скважин, предназначенных для добычи углеводородов, подземных пространств, которые используются или могут быть использованы для целей, не связанных с добычей полезных ископаемых, и их учету.</w:t>
      </w:r>
      <w:proofErr w:type="gramEnd"/>
      <w:r w:rsidRPr="009F6584">
        <w:rPr>
          <w:rFonts w:ascii="Times New Roman" w:hAnsi="Times New Roman" w:cs="Times New Roman"/>
          <w:sz w:val="32"/>
          <w:szCs w:val="32"/>
        </w:rPr>
        <w:br/>
      </w:r>
      <w:r w:rsidRPr="009F6584">
        <w:rPr>
          <w:rFonts w:ascii="Times New Roman" w:hAnsi="Times New Roman" w:cs="Times New Roman"/>
          <w:sz w:val="32"/>
          <w:szCs w:val="32"/>
        </w:rPr>
        <w:br/>
        <w:t xml:space="preserve">Требования настоящих </w:t>
      </w:r>
      <w:proofErr w:type="spellStart"/>
      <w:r w:rsidRPr="009F6584">
        <w:rPr>
          <w:rFonts w:ascii="Times New Roman" w:hAnsi="Times New Roman" w:cs="Times New Roman"/>
          <w:sz w:val="32"/>
          <w:szCs w:val="32"/>
        </w:rPr>
        <w:t>ГеоНиП</w:t>
      </w:r>
      <w:proofErr w:type="spellEnd"/>
      <w:r w:rsidRPr="009F6584">
        <w:rPr>
          <w:rFonts w:ascii="Times New Roman" w:hAnsi="Times New Roman" w:cs="Times New Roman"/>
          <w:sz w:val="32"/>
          <w:szCs w:val="32"/>
        </w:rPr>
        <w:t xml:space="preserve"> не распространяются на буровые скважины, предназначенные для добычи подземных вод на период строительства скважин на нефть, природный газ и нефтяной попутный газ, параметрических скважин, предназначенных для прогнозирования возможности выявления полезных ископаемых в пределах недостаточно изученных участков недр.</w:t>
      </w:r>
    </w:p>
    <w:sectPr w:rsidR="00B47481" w:rsidRPr="009F6584" w:rsidSect="0033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3C1D"/>
    <w:rsid w:val="00037022"/>
    <w:rsid w:val="000B1760"/>
    <w:rsid w:val="00186E06"/>
    <w:rsid w:val="001B64DB"/>
    <w:rsid w:val="00205681"/>
    <w:rsid w:val="00213C1D"/>
    <w:rsid w:val="002161EE"/>
    <w:rsid w:val="00232186"/>
    <w:rsid w:val="00287E5D"/>
    <w:rsid w:val="00290D4D"/>
    <w:rsid w:val="002C4758"/>
    <w:rsid w:val="00310F89"/>
    <w:rsid w:val="00336D3A"/>
    <w:rsid w:val="00367151"/>
    <w:rsid w:val="003D77AC"/>
    <w:rsid w:val="004B337D"/>
    <w:rsid w:val="005228B1"/>
    <w:rsid w:val="005B44EF"/>
    <w:rsid w:val="005C3791"/>
    <w:rsid w:val="008474CF"/>
    <w:rsid w:val="008B12EF"/>
    <w:rsid w:val="008C4569"/>
    <w:rsid w:val="00937A4E"/>
    <w:rsid w:val="009F6584"/>
    <w:rsid w:val="00A3596C"/>
    <w:rsid w:val="00B47481"/>
    <w:rsid w:val="00BB45E5"/>
    <w:rsid w:val="00C50F10"/>
    <w:rsid w:val="00C70D80"/>
    <w:rsid w:val="00F959AD"/>
    <w:rsid w:val="00FA00E9"/>
    <w:rsid w:val="00FF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Raikom</dc:creator>
  <cp:lastModifiedBy>Raikom</cp:lastModifiedBy>
  <cp:revision>2</cp:revision>
  <dcterms:created xsi:type="dcterms:W3CDTF">2023-04-11T10:14:00Z</dcterms:created>
  <dcterms:modified xsi:type="dcterms:W3CDTF">2023-04-11T10:14:00Z</dcterms:modified>
</cp:coreProperties>
</file>